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4A6" w:rsidRPr="00612BA8" w:rsidRDefault="002653D8" w:rsidP="00684212">
      <w:pPr>
        <w:pBdr>
          <w:bottom w:val="thickThinSmallGap" w:sz="24" w:space="0" w:color="4F81BD" w:themeColor="accent1"/>
        </w:pBdr>
        <w:rPr>
          <w:rFonts w:ascii="Arial" w:hAnsi="Arial" w:cs="Arial"/>
          <w:b/>
          <w:color w:val="365F91"/>
          <w:sz w:val="28"/>
          <w:szCs w:val="28"/>
          <w:lang w:val="pt-BR"/>
        </w:rPr>
      </w:pPr>
      <w:r w:rsidRPr="00612BA8">
        <w:rPr>
          <w:rFonts w:ascii="Arial" w:hAnsi="Arial" w:cs="Arial"/>
          <w:b/>
          <w:color w:val="365F91"/>
          <w:sz w:val="28"/>
          <w:szCs w:val="28"/>
          <w:lang w:val="pt-BR"/>
        </w:rPr>
        <w:t>Unidade 7</w:t>
      </w:r>
      <w:r w:rsidR="005A3297" w:rsidRPr="00612BA8">
        <w:rPr>
          <w:rFonts w:ascii="Arial" w:hAnsi="Arial" w:cs="Arial"/>
          <w:b/>
          <w:color w:val="365F91"/>
          <w:sz w:val="28"/>
          <w:szCs w:val="28"/>
          <w:lang w:val="pt-BR"/>
        </w:rPr>
        <w:t>.4</w:t>
      </w:r>
      <w:r w:rsidR="008F7935" w:rsidRPr="00612BA8">
        <w:rPr>
          <w:rFonts w:ascii="Arial" w:hAnsi="Arial" w:cs="Arial"/>
          <w:b/>
          <w:color w:val="365F91"/>
          <w:sz w:val="28"/>
          <w:szCs w:val="28"/>
          <w:lang w:val="pt-BR"/>
        </w:rPr>
        <w:t xml:space="preserve"> </w:t>
      </w:r>
      <w:r w:rsidR="005A3297" w:rsidRPr="00612BA8">
        <w:rPr>
          <w:rFonts w:ascii="Arial" w:hAnsi="Arial" w:cs="Arial"/>
          <w:b/>
          <w:color w:val="365F91"/>
          <w:sz w:val="28"/>
          <w:szCs w:val="28"/>
          <w:lang w:val="pt-BR"/>
        </w:rPr>
        <w:t>- Sarcoma de Kaposi</w:t>
      </w:r>
    </w:p>
    <w:p w:rsidR="000F597B" w:rsidRPr="008B7997" w:rsidRDefault="005A3297" w:rsidP="008B7997">
      <w:pPr>
        <w:pStyle w:val="StyleArial14ptBoldJustified"/>
        <w:shd w:val="clear" w:color="auto" w:fill="auto"/>
        <w:rPr>
          <w:rFonts w:eastAsiaTheme="minorEastAsia" w:cs="Arial"/>
          <w:bCs w:val="0"/>
          <w:sz w:val="22"/>
          <w:szCs w:val="22"/>
          <w:lang w:eastAsia="af-ZA"/>
        </w:rPr>
      </w:pPr>
      <w:r w:rsidRPr="008B7997">
        <w:rPr>
          <w:rFonts w:eastAsiaTheme="minorEastAsia" w:cs="Arial"/>
          <w:bCs w:val="0"/>
          <w:sz w:val="22"/>
          <w:szCs w:val="22"/>
          <w:lang w:eastAsia="af-ZA"/>
        </w:rPr>
        <w:t>Introdução</w:t>
      </w:r>
    </w:p>
    <w:p w:rsidR="000F597B" w:rsidRPr="00C51787" w:rsidRDefault="005A3297" w:rsidP="00C51787">
      <w:pPr>
        <w:spacing w:after="0" w:line="240" w:lineRule="auto"/>
        <w:jc w:val="both"/>
        <w:rPr>
          <w:rFonts w:ascii="Arial" w:hAnsi="Arial" w:cs="Arial"/>
          <w:bCs/>
          <w:lang w:val="pt-BR"/>
        </w:rPr>
      </w:pPr>
      <w:r w:rsidRPr="00C51787">
        <w:rPr>
          <w:rFonts w:ascii="Arial" w:hAnsi="Arial" w:cs="Arial"/>
          <w:bCs/>
          <w:lang w:val="pt-BR"/>
        </w:rPr>
        <w:t xml:space="preserve">O </w:t>
      </w:r>
      <w:r w:rsidR="00825693" w:rsidRPr="00C51787">
        <w:rPr>
          <w:rFonts w:ascii="Arial" w:hAnsi="Arial" w:cs="Arial"/>
          <w:bCs/>
          <w:lang w:val="pt-BR"/>
        </w:rPr>
        <w:t>s</w:t>
      </w:r>
      <w:r w:rsidRPr="00C51787">
        <w:rPr>
          <w:rFonts w:ascii="Arial" w:hAnsi="Arial" w:cs="Arial"/>
          <w:bCs/>
          <w:lang w:val="pt-BR"/>
        </w:rPr>
        <w:t>arcoma de Kaposi (SK) faz parte das doenças oportu</w:t>
      </w:r>
      <w:r w:rsidR="00846167" w:rsidRPr="00C51787">
        <w:rPr>
          <w:rFonts w:ascii="Arial" w:hAnsi="Arial" w:cs="Arial"/>
          <w:bCs/>
          <w:lang w:val="pt-BR"/>
        </w:rPr>
        <w:t xml:space="preserve">nistas mais </w:t>
      </w:r>
      <w:r w:rsidR="003A01AE" w:rsidRPr="00C51787">
        <w:rPr>
          <w:rFonts w:ascii="Arial" w:hAnsi="Arial" w:cs="Arial"/>
          <w:bCs/>
          <w:lang w:val="pt-BR"/>
        </w:rPr>
        <w:t>importantes</w:t>
      </w:r>
      <w:r w:rsidR="00846167" w:rsidRPr="00C51787">
        <w:rPr>
          <w:rFonts w:ascii="Arial" w:hAnsi="Arial" w:cs="Arial"/>
          <w:bCs/>
          <w:lang w:val="pt-BR"/>
        </w:rPr>
        <w:t xml:space="preserve"> nos </w:t>
      </w:r>
      <w:r w:rsidR="00D15694" w:rsidRPr="00C51787">
        <w:rPr>
          <w:rFonts w:ascii="Arial" w:hAnsi="Arial" w:cs="Arial"/>
          <w:bCs/>
          <w:lang w:val="pt-BR"/>
        </w:rPr>
        <w:t>doentes</w:t>
      </w:r>
      <w:r w:rsidRPr="00C51787">
        <w:rPr>
          <w:rFonts w:ascii="Arial" w:hAnsi="Arial" w:cs="Arial"/>
          <w:bCs/>
          <w:lang w:val="pt-BR"/>
        </w:rPr>
        <w:t xml:space="preserve"> seropositivos</w:t>
      </w:r>
      <w:r w:rsidR="00C836D4" w:rsidRPr="00C51787">
        <w:rPr>
          <w:rFonts w:ascii="Arial" w:hAnsi="Arial" w:cs="Arial"/>
          <w:bCs/>
          <w:lang w:val="pt-BR"/>
        </w:rPr>
        <w:t xml:space="preserve">, </w:t>
      </w:r>
      <w:r w:rsidR="00825693" w:rsidRPr="00C51787">
        <w:rPr>
          <w:rFonts w:ascii="Arial" w:hAnsi="Arial" w:cs="Arial"/>
          <w:bCs/>
          <w:lang w:val="pt-BR"/>
        </w:rPr>
        <w:t xml:space="preserve">pois </w:t>
      </w:r>
      <w:r w:rsidRPr="00C51787">
        <w:rPr>
          <w:rFonts w:ascii="Arial" w:hAnsi="Arial" w:cs="Arial"/>
          <w:bCs/>
          <w:lang w:val="pt-BR"/>
        </w:rPr>
        <w:t>pode afectar a pele ou órgãos internos</w:t>
      </w:r>
      <w:r w:rsidR="00C836D4" w:rsidRPr="00C51787">
        <w:rPr>
          <w:rFonts w:ascii="Arial" w:hAnsi="Arial" w:cs="Arial"/>
          <w:bCs/>
          <w:lang w:val="pt-BR"/>
        </w:rPr>
        <w:t>. O SK</w:t>
      </w:r>
      <w:r w:rsidR="00E3024A" w:rsidRPr="00C51787">
        <w:rPr>
          <w:rFonts w:ascii="Arial" w:hAnsi="Arial" w:cs="Arial"/>
          <w:bCs/>
          <w:lang w:val="pt-BR"/>
        </w:rPr>
        <w:t xml:space="preserve"> </w:t>
      </w:r>
      <w:r w:rsidRPr="00C51787">
        <w:rPr>
          <w:rFonts w:ascii="Arial" w:hAnsi="Arial" w:cs="Arial"/>
          <w:bCs/>
          <w:lang w:val="pt-BR"/>
        </w:rPr>
        <w:t xml:space="preserve">está associado </w:t>
      </w:r>
      <w:r w:rsidR="00A72B95" w:rsidRPr="00C51787">
        <w:rPr>
          <w:rFonts w:ascii="Arial" w:hAnsi="Arial" w:cs="Arial"/>
          <w:bCs/>
          <w:lang w:val="pt-BR"/>
        </w:rPr>
        <w:t xml:space="preserve">aos estadios avançados da </w:t>
      </w:r>
      <w:r w:rsidR="00D15694" w:rsidRPr="00C51787">
        <w:rPr>
          <w:rFonts w:ascii="Arial" w:hAnsi="Arial" w:cs="Arial"/>
          <w:bCs/>
          <w:lang w:val="pt-BR"/>
        </w:rPr>
        <w:t>infecç</w:t>
      </w:r>
      <w:r w:rsidR="00D15694" w:rsidRPr="00C51787">
        <w:rPr>
          <w:rFonts w:ascii="Arial" w:hAnsi="Arial" w:cs="Arial"/>
          <w:bCs/>
          <w:lang w:val="pt-PT"/>
        </w:rPr>
        <w:t>ão pelo HIV</w:t>
      </w:r>
      <w:r w:rsidR="00C836D4" w:rsidRPr="00C51787">
        <w:rPr>
          <w:rFonts w:ascii="Arial" w:hAnsi="Arial" w:cs="Arial"/>
          <w:bCs/>
          <w:lang w:val="pt-PT"/>
        </w:rPr>
        <w:t xml:space="preserve"> e</w:t>
      </w:r>
      <w:r w:rsidR="00825693" w:rsidRPr="00C51787">
        <w:rPr>
          <w:rFonts w:ascii="Arial" w:hAnsi="Arial" w:cs="Arial"/>
          <w:bCs/>
          <w:lang w:val="pt-PT"/>
        </w:rPr>
        <w:t>,</w:t>
      </w:r>
      <w:r w:rsidR="00E3024A" w:rsidRPr="00C51787">
        <w:rPr>
          <w:rFonts w:ascii="Arial" w:hAnsi="Arial" w:cs="Arial"/>
          <w:bCs/>
          <w:lang w:val="pt-PT"/>
        </w:rPr>
        <w:t xml:space="preserve"> </w:t>
      </w:r>
      <w:r w:rsidR="00C836D4" w:rsidRPr="00C51787">
        <w:rPr>
          <w:rFonts w:ascii="Arial" w:hAnsi="Arial" w:cs="Arial"/>
          <w:bCs/>
          <w:lang w:val="pt-BR"/>
        </w:rPr>
        <w:t>s</w:t>
      </w:r>
      <w:r w:rsidRPr="00C51787">
        <w:rPr>
          <w:rFonts w:ascii="Arial" w:hAnsi="Arial" w:cs="Arial"/>
          <w:bCs/>
          <w:lang w:val="pt-BR"/>
        </w:rPr>
        <w:t>egundo as categorias atribuídas pela OMS</w:t>
      </w:r>
      <w:r w:rsidR="00825693" w:rsidRPr="00C51787">
        <w:rPr>
          <w:rFonts w:ascii="Arial" w:hAnsi="Arial" w:cs="Arial"/>
          <w:bCs/>
          <w:lang w:val="pt-BR"/>
        </w:rPr>
        <w:t>,</w:t>
      </w:r>
      <w:r w:rsidR="00E3024A" w:rsidRPr="00C51787">
        <w:rPr>
          <w:rFonts w:ascii="Arial" w:hAnsi="Arial" w:cs="Arial"/>
          <w:bCs/>
          <w:lang w:val="pt-BR"/>
        </w:rPr>
        <w:t xml:space="preserve"> </w:t>
      </w:r>
      <w:r w:rsidRPr="00C51787">
        <w:rPr>
          <w:rFonts w:ascii="Arial" w:hAnsi="Arial" w:cs="Arial"/>
          <w:bCs/>
          <w:lang w:val="pt-BR"/>
        </w:rPr>
        <w:t xml:space="preserve">enquadra-se no estadio IV. Os casos </w:t>
      </w:r>
      <w:r w:rsidR="00C836D4" w:rsidRPr="00C51787">
        <w:rPr>
          <w:rFonts w:ascii="Arial" w:hAnsi="Arial" w:cs="Arial"/>
          <w:bCs/>
          <w:lang w:val="pt-BR"/>
        </w:rPr>
        <w:t>ligeiros</w:t>
      </w:r>
      <w:r w:rsidRPr="00C51787">
        <w:rPr>
          <w:rFonts w:ascii="Arial" w:hAnsi="Arial" w:cs="Arial"/>
          <w:bCs/>
          <w:lang w:val="pt-BR"/>
        </w:rPr>
        <w:t xml:space="preserve"> de SK podem responder somente ao TARV e os casos </w:t>
      </w:r>
      <w:r w:rsidR="00D15694" w:rsidRPr="00C51787">
        <w:rPr>
          <w:rFonts w:ascii="Arial" w:hAnsi="Arial" w:cs="Arial"/>
          <w:bCs/>
          <w:lang w:val="pt-BR"/>
        </w:rPr>
        <w:t xml:space="preserve">mais </w:t>
      </w:r>
      <w:r w:rsidRPr="00C51787">
        <w:rPr>
          <w:rFonts w:ascii="Arial" w:hAnsi="Arial" w:cs="Arial"/>
          <w:bCs/>
          <w:lang w:val="pt-BR"/>
        </w:rPr>
        <w:t xml:space="preserve">complicados podem precisar de quimioterapia específica para além do TARV. A quimioterapia pode prolongar e melhorar a qualidade de vida do </w:t>
      </w:r>
      <w:r w:rsidR="00D15694" w:rsidRPr="00C51787">
        <w:rPr>
          <w:rFonts w:ascii="Arial" w:hAnsi="Arial" w:cs="Arial"/>
          <w:bCs/>
          <w:lang w:val="pt-BR"/>
        </w:rPr>
        <w:t>doente</w:t>
      </w:r>
      <w:r w:rsidRPr="00C51787">
        <w:rPr>
          <w:rFonts w:ascii="Arial" w:hAnsi="Arial" w:cs="Arial"/>
          <w:bCs/>
          <w:lang w:val="pt-BR"/>
        </w:rPr>
        <w:t xml:space="preserve"> com SIDA.</w:t>
      </w:r>
    </w:p>
    <w:p w:rsidR="00C51787" w:rsidRDefault="00C51787" w:rsidP="001E7CAE">
      <w:pPr>
        <w:spacing w:after="0" w:line="240" w:lineRule="auto"/>
        <w:jc w:val="both"/>
        <w:rPr>
          <w:rFonts w:ascii="Arial" w:hAnsi="Arial" w:cs="Arial"/>
          <w:b/>
          <w:bCs/>
          <w:lang w:val="pt-BR"/>
        </w:rPr>
      </w:pPr>
    </w:p>
    <w:p w:rsidR="005A3297" w:rsidRPr="00C51787" w:rsidRDefault="000F597B" w:rsidP="00C51787">
      <w:pPr>
        <w:spacing w:line="240" w:lineRule="auto"/>
        <w:jc w:val="both"/>
        <w:rPr>
          <w:rFonts w:ascii="Verdana" w:eastAsia="Geneva" w:hAnsi="Verdana" w:cs="Geneva"/>
          <w:b/>
          <w:color w:val="3E3E5C"/>
          <w:lang w:val="pt-BR" w:eastAsia="es-ES"/>
        </w:rPr>
      </w:pPr>
      <w:r w:rsidRPr="00C51787">
        <w:rPr>
          <w:rFonts w:ascii="Arial" w:hAnsi="Arial" w:cs="Arial"/>
          <w:b/>
          <w:bCs/>
          <w:lang w:val="pt-BR"/>
        </w:rPr>
        <w:t>Nesta unidade serão apresentado</w:t>
      </w:r>
      <w:r w:rsidR="005A3297" w:rsidRPr="00C51787">
        <w:rPr>
          <w:rFonts w:ascii="Arial" w:hAnsi="Arial" w:cs="Arial"/>
          <w:b/>
          <w:bCs/>
          <w:lang w:val="pt-BR"/>
        </w:rPr>
        <w:t>s os seguintes conteúdos:</w:t>
      </w:r>
      <w:r w:rsidR="005A3297" w:rsidRPr="00C51787">
        <w:rPr>
          <w:rFonts w:ascii="Verdana" w:eastAsia="Geneva" w:hAnsi="Verdana" w:cs="Geneva"/>
          <w:b/>
          <w:color w:val="3E3E5C"/>
          <w:lang w:val="pt-BR" w:eastAsia="es-ES"/>
        </w:rPr>
        <w:t xml:space="preserve"> </w:t>
      </w:r>
    </w:p>
    <w:p w:rsidR="005A3297" w:rsidRPr="00C51787" w:rsidRDefault="005A3297" w:rsidP="00C51787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lang w:val="pt-BR"/>
        </w:rPr>
      </w:pPr>
      <w:r w:rsidRPr="00C51787">
        <w:rPr>
          <w:rFonts w:ascii="Arial" w:hAnsi="Arial" w:cs="Arial"/>
          <w:lang w:val="pt-BR"/>
        </w:rPr>
        <w:t xml:space="preserve">Etiologia do </w:t>
      </w:r>
      <w:r w:rsidR="00825693" w:rsidRPr="00C51787">
        <w:rPr>
          <w:rFonts w:ascii="Arial" w:hAnsi="Arial" w:cs="Arial"/>
          <w:lang w:val="pt-BR"/>
        </w:rPr>
        <w:t>s</w:t>
      </w:r>
      <w:r w:rsidRPr="00C51787">
        <w:rPr>
          <w:rFonts w:ascii="Arial" w:hAnsi="Arial" w:cs="Arial"/>
          <w:lang w:val="pt-BR"/>
        </w:rPr>
        <w:t>arcoma de Kaposi</w:t>
      </w:r>
      <w:r w:rsidR="002C2D53" w:rsidRPr="00C51787">
        <w:rPr>
          <w:rFonts w:ascii="Arial" w:hAnsi="Arial" w:cs="Arial"/>
          <w:lang w:val="pt-BR"/>
        </w:rPr>
        <w:t xml:space="preserve"> </w:t>
      </w:r>
      <w:r w:rsidRPr="00C51787">
        <w:rPr>
          <w:rFonts w:ascii="Arial" w:hAnsi="Arial" w:cs="Arial"/>
          <w:lang w:val="pt-BR"/>
        </w:rPr>
        <w:t xml:space="preserve">(SK) </w:t>
      </w:r>
    </w:p>
    <w:p w:rsidR="005A3297" w:rsidRPr="00C51787" w:rsidRDefault="00846167" w:rsidP="00C51787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lang w:val="pt-BR"/>
        </w:rPr>
      </w:pPr>
      <w:r w:rsidRPr="00C51787">
        <w:rPr>
          <w:rFonts w:ascii="Arial" w:hAnsi="Arial" w:cs="Arial"/>
          <w:bCs/>
          <w:lang w:val="pt-BR"/>
        </w:rPr>
        <w:t xml:space="preserve">Manifestações </w:t>
      </w:r>
      <w:r w:rsidR="00825693" w:rsidRPr="00C51787">
        <w:rPr>
          <w:rFonts w:ascii="Arial" w:hAnsi="Arial" w:cs="Arial"/>
          <w:bCs/>
          <w:lang w:val="pt-BR"/>
        </w:rPr>
        <w:t>c</w:t>
      </w:r>
      <w:r w:rsidR="005A3297" w:rsidRPr="00C51787">
        <w:rPr>
          <w:rFonts w:ascii="Arial" w:hAnsi="Arial" w:cs="Arial"/>
          <w:bCs/>
          <w:lang w:val="pt-BR"/>
        </w:rPr>
        <w:t xml:space="preserve">línicas do </w:t>
      </w:r>
      <w:r w:rsidR="00825693" w:rsidRPr="00C51787">
        <w:rPr>
          <w:rFonts w:ascii="Arial" w:hAnsi="Arial" w:cs="Arial"/>
          <w:bCs/>
          <w:lang w:val="pt-BR"/>
        </w:rPr>
        <w:t>s</w:t>
      </w:r>
      <w:r w:rsidR="005A3297" w:rsidRPr="00C51787">
        <w:rPr>
          <w:rFonts w:ascii="Arial" w:hAnsi="Arial" w:cs="Arial"/>
          <w:bCs/>
          <w:lang w:val="pt-BR"/>
        </w:rPr>
        <w:t>arcoma de Kaposi</w:t>
      </w:r>
    </w:p>
    <w:p w:rsidR="005A3297" w:rsidRPr="00C51787" w:rsidRDefault="005A3297" w:rsidP="00C51787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lang w:val="pt-BR"/>
        </w:rPr>
      </w:pPr>
      <w:r w:rsidRPr="00C51787">
        <w:rPr>
          <w:rFonts w:ascii="Arial" w:hAnsi="Arial" w:cs="Arial"/>
          <w:bCs/>
          <w:lang w:val="pt-BR"/>
        </w:rPr>
        <w:t xml:space="preserve">História </w:t>
      </w:r>
      <w:r w:rsidR="00825693" w:rsidRPr="00C51787">
        <w:rPr>
          <w:rFonts w:ascii="Arial" w:hAnsi="Arial" w:cs="Arial"/>
          <w:bCs/>
          <w:lang w:val="pt-BR"/>
        </w:rPr>
        <w:t>c</w:t>
      </w:r>
      <w:r w:rsidRPr="00C51787">
        <w:rPr>
          <w:rFonts w:ascii="Arial" w:hAnsi="Arial" w:cs="Arial"/>
          <w:bCs/>
          <w:lang w:val="pt-BR"/>
        </w:rPr>
        <w:t xml:space="preserve">línica do </w:t>
      </w:r>
      <w:r w:rsidR="00825693" w:rsidRPr="00C51787">
        <w:rPr>
          <w:rFonts w:ascii="Arial" w:hAnsi="Arial" w:cs="Arial"/>
          <w:bCs/>
          <w:lang w:val="pt-BR"/>
        </w:rPr>
        <w:t>s</w:t>
      </w:r>
      <w:r w:rsidRPr="00C51787">
        <w:rPr>
          <w:rFonts w:ascii="Arial" w:hAnsi="Arial" w:cs="Arial"/>
          <w:bCs/>
          <w:lang w:val="pt-BR"/>
        </w:rPr>
        <w:t>arcoma de Kaposi</w:t>
      </w:r>
    </w:p>
    <w:p w:rsidR="005A3297" w:rsidRPr="00C51787" w:rsidRDefault="00846167" w:rsidP="00C51787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lang w:val="pt-BR"/>
        </w:rPr>
      </w:pPr>
      <w:r w:rsidRPr="00C51787">
        <w:rPr>
          <w:rFonts w:ascii="Arial" w:hAnsi="Arial" w:cs="Arial"/>
          <w:bCs/>
          <w:lang w:val="pt-BR"/>
        </w:rPr>
        <w:t xml:space="preserve">Exploração </w:t>
      </w:r>
      <w:r w:rsidR="00825693" w:rsidRPr="00C51787">
        <w:rPr>
          <w:rFonts w:ascii="Arial" w:hAnsi="Arial" w:cs="Arial"/>
          <w:bCs/>
          <w:lang w:val="pt-BR"/>
        </w:rPr>
        <w:t>f</w:t>
      </w:r>
      <w:r w:rsidRPr="00C51787">
        <w:rPr>
          <w:rFonts w:ascii="Arial" w:hAnsi="Arial" w:cs="Arial"/>
          <w:bCs/>
          <w:lang w:val="pt-BR"/>
        </w:rPr>
        <w:t xml:space="preserve">ísica do </w:t>
      </w:r>
      <w:r w:rsidR="00825693" w:rsidRPr="00C51787">
        <w:rPr>
          <w:rFonts w:ascii="Arial" w:hAnsi="Arial" w:cs="Arial"/>
          <w:bCs/>
          <w:lang w:val="pt-BR"/>
        </w:rPr>
        <w:t>d</w:t>
      </w:r>
      <w:r w:rsidR="00D15694" w:rsidRPr="00C51787">
        <w:rPr>
          <w:rFonts w:ascii="Arial" w:hAnsi="Arial" w:cs="Arial"/>
          <w:bCs/>
          <w:lang w:val="pt-BR"/>
        </w:rPr>
        <w:t>oente</w:t>
      </w:r>
      <w:r w:rsidR="005A3297" w:rsidRPr="00C51787">
        <w:rPr>
          <w:rFonts w:ascii="Arial" w:hAnsi="Arial" w:cs="Arial"/>
          <w:bCs/>
          <w:lang w:val="pt-BR"/>
        </w:rPr>
        <w:t xml:space="preserve"> com </w:t>
      </w:r>
      <w:r w:rsidR="00825693" w:rsidRPr="00C51787">
        <w:rPr>
          <w:rFonts w:ascii="Arial" w:hAnsi="Arial" w:cs="Arial"/>
          <w:bCs/>
          <w:lang w:val="pt-BR"/>
        </w:rPr>
        <w:t>s</w:t>
      </w:r>
      <w:r w:rsidR="005A3297" w:rsidRPr="00C51787">
        <w:rPr>
          <w:rFonts w:ascii="Arial" w:hAnsi="Arial" w:cs="Arial"/>
          <w:bCs/>
          <w:lang w:val="pt-BR"/>
        </w:rPr>
        <w:t>arcoma de Kaposi</w:t>
      </w:r>
    </w:p>
    <w:p w:rsidR="005A3297" w:rsidRPr="00C51787" w:rsidRDefault="005A3297" w:rsidP="00C51787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lang w:val="pt-BR"/>
        </w:rPr>
      </w:pPr>
      <w:r w:rsidRPr="00C51787">
        <w:rPr>
          <w:rFonts w:ascii="Arial" w:hAnsi="Arial" w:cs="Arial"/>
          <w:bCs/>
          <w:lang w:val="pt-BR"/>
        </w:rPr>
        <w:t xml:space="preserve">Abordagem e </w:t>
      </w:r>
      <w:r w:rsidR="00825693" w:rsidRPr="00C51787">
        <w:rPr>
          <w:rFonts w:ascii="Arial" w:hAnsi="Arial" w:cs="Arial"/>
          <w:bCs/>
          <w:lang w:val="pt-BR"/>
        </w:rPr>
        <w:t>g</w:t>
      </w:r>
      <w:r w:rsidRPr="00C51787">
        <w:rPr>
          <w:rFonts w:ascii="Arial" w:hAnsi="Arial" w:cs="Arial"/>
          <w:bCs/>
          <w:lang w:val="pt-BR"/>
        </w:rPr>
        <w:t xml:space="preserve">estão do </w:t>
      </w:r>
      <w:r w:rsidR="00825693" w:rsidRPr="00C51787">
        <w:rPr>
          <w:rFonts w:ascii="Arial" w:hAnsi="Arial" w:cs="Arial"/>
          <w:bCs/>
          <w:lang w:val="pt-BR"/>
        </w:rPr>
        <w:t>s</w:t>
      </w:r>
      <w:r w:rsidRPr="00C51787">
        <w:rPr>
          <w:rFonts w:ascii="Arial" w:hAnsi="Arial" w:cs="Arial"/>
          <w:bCs/>
          <w:lang w:val="pt-BR"/>
        </w:rPr>
        <w:t>arcoma de Kaposi</w:t>
      </w:r>
    </w:p>
    <w:p w:rsidR="000F597B" w:rsidRPr="00612BA8" w:rsidRDefault="005A3297" w:rsidP="00684212">
      <w:pPr>
        <w:pStyle w:val="StyleArial14ptBoldJustified"/>
        <w:spacing w:line="276" w:lineRule="auto"/>
        <w:rPr>
          <w:rFonts w:ascii="Book Antiqua" w:eastAsiaTheme="minorEastAsia" w:hAnsi="Book Antiqua" w:cs="Arial"/>
          <w:bCs w:val="0"/>
          <w:sz w:val="26"/>
          <w:szCs w:val="26"/>
          <w:lang w:eastAsia="af-ZA"/>
        </w:rPr>
      </w:pPr>
      <w:r w:rsidRPr="00612BA8">
        <w:rPr>
          <w:rFonts w:ascii="Book Antiqua" w:eastAsiaTheme="minorEastAsia" w:hAnsi="Book Antiqua" w:cs="Arial"/>
          <w:bCs w:val="0"/>
          <w:sz w:val="26"/>
          <w:szCs w:val="26"/>
          <w:lang w:eastAsia="af-ZA"/>
        </w:rPr>
        <w:t>Etiologia do Sarcoma de Kaposi (SK)</w:t>
      </w:r>
    </w:p>
    <w:p w:rsidR="00AF6686" w:rsidRPr="00C51787" w:rsidRDefault="005A3297" w:rsidP="00C51787">
      <w:pPr>
        <w:spacing w:before="240"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O </w:t>
      </w:r>
      <w:r w:rsidR="00825693" w:rsidRPr="00C51787">
        <w:rPr>
          <w:rFonts w:ascii="Arial" w:hAnsi="Arial" w:cs="Arial"/>
          <w:lang w:val="pt-BR"/>
        </w:rPr>
        <w:t>s</w:t>
      </w:r>
      <w:r w:rsidRPr="00C51787">
        <w:rPr>
          <w:rFonts w:ascii="Arial" w:hAnsi="Arial" w:cs="Arial"/>
          <w:lang w:val="pt-BR"/>
        </w:rPr>
        <w:t>arco</w:t>
      </w:r>
      <w:r w:rsidR="000F597B" w:rsidRPr="00C51787">
        <w:rPr>
          <w:rFonts w:ascii="Arial" w:hAnsi="Arial" w:cs="Arial"/>
          <w:lang w:val="pt-BR"/>
        </w:rPr>
        <w:t xml:space="preserve">ma de Kaposi </w:t>
      </w:r>
      <w:r w:rsidR="00411D48" w:rsidRPr="00C51787">
        <w:rPr>
          <w:rFonts w:ascii="Arial" w:hAnsi="Arial" w:cs="Arial"/>
          <w:lang w:val="pt-BR"/>
        </w:rPr>
        <w:t xml:space="preserve">no </w:t>
      </w:r>
      <w:r w:rsidR="00D15694" w:rsidRPr="00C51787">
        <w:rPr>
          <w:rFonts w:ascii="Arial" w:hAnsi="Arial" w:cs="Arial"/>
          <w:lang w:val="pt-BR"/>
        </w:rPr>
        <w:t>doente</w:t>
      </w:r>
      <w:r w:rsidRPr="00C51787">
        <w:rPr>
          <w:rFonts w:ascii="Arial" w:hAnsi="Arial" w:cs="Arial"/>
          <w:lang w:val="pt-BR"/>
        </w:rPr>
        <w:t xml:space="preserve"> </w:t>
      </w:r>
      <w:r w:rsidR="006C16D3" w:rsidRPr="00C51787">
        <w:rPr>
          <w:rFonts w:ascii="Arial" w:hAnsi="Arial" w:cs="Arial"/>
          <w:lang w:val="pt-BR"/>
        </w:rPr>
        <w:t xml:space="preserve">com </w:t>
      </w:r>
      <w:r w:rsidRPr="00C51787">
        <w:rPr>
          <w:rFonts w:ascii="Arial" w:hAnsi="Arial" w:cs="Arial"/>
          <w:lang w:val="pt-BR"/>
        </w:rPr>
        <w:t>HI</w:t>
      </w:r>
      <w:r w:rsidR="006C16D3" w:rsidRPr="00C51787">
        <w:rPr>
          <w:rFonts w:ascii="Arial" w:hAnsi="Arial" w:cs="Arial"/>
          <w:lang w:val="pt-BR"/>
        </w:rPr>
        <w:t>V/SIDA</w:t>
      </w:r>
      <w:r w:rsidRPr="00C51787">
        <w:rPr>
          <w:rFonts w:ascii="Arial" w:hAnsi="Arial" w:cs="Arial"/>
          <w:lang w:val="pt-BR"/>
        </w:rPr>
        <w:t xml:space="preserve"> é uma doença que define o </w:t>
      </w:r>
      <w:r w:rsidRPr="00C51787">
        <w:rPr>
          <w:rFonts w:ascii="Arial" w:hAnsi="Arial" w:cs="Arial"/>
          <w:i/>
          <w:lang w:val="pt-BR"/>
        </w:rPr>
        <w:t>Estadio IV do SIDA</w:t>
      </w:r>
      <w:r w:rsidR="00825693" w:rsidRPr="00C51787">
        <w:rPr>
          <w:rFonts w:ascii="Arial" w:hAnsi="Arial" w:cs="Arial"/>
          <w:i/>
          <w:lang w:val="pt-BR"/>
        </w:rPr>
        <w:t>,</w:t>
      </w:r>
      <w:r w:rsidRPr="00C51787">
        <w:rPr>
          <w:rFonts w:ascii="Arial" w:hAnsi="Arial" w:cs="Arial"/>
          <w:lang w:val="pt-BR"/>
        </w:rPr>
        <w:t xml:space="preserve"> de acordo com a OMS</w:t>
      </w:r>
      <w:r w:rsidR="00825693" w:rsidRPr="00C51787">
        <w:rPr>
          <w:rFonts w:ascii="Arial" w:hAnsi="Arial" w:cs="Arial"/>
          <w:lang w:val="pt-BR"/>
        </w:rPr>
        <w:t>. G</w:t>
      </w:r>
      <w:r w:rsidRPr="00C51787">
        <w:rPr>
          <w:rFonts w:ascii="Arial" w:hAnsi="Arial" w:cs="Arial"/>
          <w:lang w:val="pt-BR"/>
        </w:rPr>
        <w:t>eralmente ocorre como doença desenvolvida onde os níveis de CD4 são &lt;100</w:t>
      </w:r>
      <w:r w:rsidR="00CB5C32" w:rsidRPr="00C51787">
        <w:rPr>
          <w:rFonts w:ascii="Arial" w:hAnsi="Arial" w:cs="Arial"/>
          <w:lang w:val="pt-BR"/>
        </w:rPr>
        <w:t>cel/mm</w:t>
      </w:r>
      <w:r w:rsidR="00CB5C32" w:rsidRPr="00C51787">
        <w:rPr>
          <w:rFonts w:ascii="Arial" w:hAnsi="Arial" w:cs="Arial"/>
          <w:vertAlign w:val="superscript"/>
          <w:lang w:val="pt-BR"/>
        </w:rPr>
        <w:t>3</w:t>
      </w:r>
      <w:r w:rsidR="0024429E" w:rsidRPr="00C51787">
        <w:rPr>
          <w:rFonts w:ascii="Arial" w:hAnsi="Arial" w:cs="Arial"/>
          <w:lang w:val="pt-BR"/>
        </w:rPr>
        <w:t xml:space="preserve">, mas </w:t>
      </w:r>
      <w:r w:rsidR="006C16D3" w:rsidRPr="00C51787">
        <w:rPr>
          <w:rFonts w:ascii="Arial" w:hAnsi="Arial" w:cs="Arial"/>
          <w:lang w:val="pt-BR"/>
        </w:rPr>
        <w:t xml:space="preserve">também pode ocorrer </w:t>
      </w:r>
      <w:r w:rsidR="0024429E" w:rsidRPr="00C51787">
        <w:rPr>
          <w:rFonts w:ascii="Arial" w:hAnsi="Arial" w:cs="Arial"/>
          <w:lang w:val="pt-BR"/>
        </w:rPr>
        <w:t xml:space="preserve">em </w:t>
      </w:r>
      <w:r w:rsidR="00D15694" w:rsidRPr="00C51787">
        <w:rPr>
          <w:rFonts w:ascii="Arial" w:hAnsi="Arial" w:cs="Arial"/>
          <w:lang w:val="pt-BR"/>
        </w:rPr>
        <w:t>doente</w:t>
      </w:r>
      <w:r w:rsidR="0024429E" w:rsidRPr="00C51787">
        <w:rPr>
          <w:rFonts w:ascii="Arial" w:hAnsi="Arial" w:cs="Arial"/>
          <w:lang w:val="pt-BR"/>
        </w:rPr>
        <w:t xml:space="preserve">s com um nível de CD4 relativamente </w:t>
      </w:r>
      <w:r w:rsidR="00C836D4" w:rsidRPr="00C51787">
        <w:rPr>
          <w:rFonts w:ascii="Arial" w:hAnsi="Arial" w:cs="Arial"/>
          <w:lang w:val="pt-BR"/>
        </w:rPr>
        <w:t>alto</w:t>
      </w:r>
      <w:r w:rsidRPr="00C51787">
        <w:rPr>
          <w:rFonts w:ascii="Arial" w:hAnsi="Arial" w:cs="Arial"/>
          <w:lang w:val="pt-BR"/>
        </w:rPr>
        <w:t xml:space="preserve">. </w:t>
      </w:r>
    </w:p>
    <w:p w:rsidR="005A3297" w:rsidRPr="00C51787" w:rsidRDefault="005A3297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O </w:t>
      </w:r>
      <w:r w:rsidR="00825693" w:rsidRPr="00C51787">
        <w:rPr>
          <w:rFonts w:ascii="Arial" w:hAnsi="Arial" w:cs="Arial"/>
          <w:lang w:val="pt-BR"/>
        </w:rPr>
        <w:t xml:space="preserve">sarcoma </w:t>
      </w:r>
      <w:r w:rsidRPr="00C51787">
        <w:rPr>
          <w:rFonts w:ascii="Arial" w:hAnsi="Arial" w:cs="Arial"/>
          <w:lang w:val="pt-BR"/>
        </w:rPr>
        <w:t xml:space="preserve">de Kaposi é um tumor associado </w:t>
      </w:r>
      <w:r w:rsidR="003A01AE" w:rsidRPr="00C51787">
        <w:rPr>
          <w:rFonts w:ascii="Arial" w:hAnsi="Arial" w:cs="Arial"/>
          <w:lang w:val="pt-BR"/>
        </w:rPr>
        <w:t>à</w:t>
      </w:r>
      <w:r w:rsidRPr="00C51787">
        <w:rPr>
          <w:rFonts w:ascii="Arial" w:hAnsi="Arial" w:cs="Arial"/>
          <w:lang w:val="pt-BR"/>
        </w:rPr>
        <w:t xml:space="preserve"> infecção pelo herpes vírus humano-8 (HHV-8)</w:t>
      </w:r>
      <w:r w:rsidR="003A01AE" w:rsidRPr="00C51787">
        <w:rPr>
          <w:rFonts w:ascii="Arial" w:hAnsi="Arial" w:cs="Arial"/>
          <w:lang w:val="pt-BR"/>
        </w:rPr>
        <w:t xml:space="preserve">. O SK </w:t>
      </w:r>
      <w:r w:rsidRPr="00C51787">
        <w:rPr>
          <w:rFonts w:ascii="Arial" w:hAnsi="Arial" w:cs="Arial"/>
          <w:lang w:val="pt-BR"/>
        </w:rPr>
        <w:t xml:space="preserve">também </w:t>
      </w:r>
      <w:r w:rsidR="003A01AE" w:rsidRPr="00C51787">
        <w:rPr>
          <w:rFonts w:ascii="Arial" w:hAnsi="Arial" w:cs="Arial"/>
          <w:lang w:val="pt-BR"/>
        </w:rPr>
        <w:t xml:space="preserve">pode ocorrer </w:t>
      </w:r>
      <w:r w:rsidRPr="00C51787">
        <w:rPr>
          <w:rFonts w:ascii="Arial" w:hAnsi="Arial" w:cs="Arial"/>
          <w:lang w:val="pt-BR"/>
        </w:rPr>
        <w:t>nas pessoas seronegativas, normalmente sem complicações.</w:t>
      </w:r>
    </w:p>
    <w:p w:rsidR="00AF6686" w:rsidRPr="00E753C9" w:rsidRDefault="001E7CAE" w:rsidP="00684212">
      <w:pPr>
        <w:pStyle w:val="StyleArial14ptBoldJustified"/>
        <w:spacing w:before="120" w:line="276" w:lineRule="auto"/>
        <w:rPr>
          <w:rFonts w:ascii="Book Antiqua" w:eastAsiaTheme="minorEastAsia" w:hAnsi="Book Antiqua" w:cs="Arial"/>
          <w:bCs w:val="0"/>
          <w:sz w:val="26"/>
          <w:szCs w:val="26"/>
          <w:lang w:eastAsia="af-ZA"/>
        </w:rPr>
      </w:pPr>
      <w:r w:rsidRPr="008B6A3C">
        <w:rPr>
          <w:rFonts w:cs="Arial"/>
          <w:noProof/>
          <w:sz w:val="22"/>
          <w:szCs w:val="22"/>
          <w:lang w:val="en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185" style="position:absolute;left:0;text-align:left;margin-left:316.7pt;margin-top:306.95pt;width:124.5pt;height:264pt;rotation:-270;z-index:-251658752;mso-wrap-distance-right:36pt;mso-position-horizontal-relative:margin;mso-position-vertical-relative:margin;mso-height-relative:margin" wrapcoords="-175 20506 -87 20851 962 21715 1924 21830 19414 21773 21163 21485 21950 20563 21950 20218 21862 1267 21862 922 20988 0 20726 -58 19676 -173 1924 -115 874 0 -175 922 -262 1267 -175 20506" o:allowincell="f" adj="2346" filled="t" fillcolor="#b8cce4 [1300]" strokecolor="#f2f2f2 [3041]" strokeweight="3pt">
            <v:shadow on="t" type="perspective" color="#205867 [1608]" opacity=".5" offset="1pt" offset2="-1pt"/>
            <v:textbox style="mso-next-textbox:#_x0000_s1026" inset="18pt,18pt,,18pt">
              <w:txbxContent>
                <w:p w:rsidR="005A3297" w:rsidRPr="003B56FA" w:rsidRDefault="005A3297" w:rsidP="001E7CAE">
                  <w:pPr>
                    <w:spacing w:after="0" w:line="240" w:lineRule="auto"/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</w:pPr>
                  <w:r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>Atenção:</w:t>
                  </w:r>
                </w:p>
                <w:p w:rsidR="00AF6686" w:rsidRPr="003B56FA" w:rsidRDefault="005A3297" w:rsidP="001E7CAE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</w:tabs>
                    <w:spacing w:after="0" w:line="240" w:lineRule="auto"/>
                    <w:ind w:left="270" w:hanging="270"/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</w:pPr>
                  <w:r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>São muitas as lesões parecidas ao</w:t>
                  </w:r>
                  <w:r w:rsidR="00D20BAC"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 xml:space="preserve"> </w:t>
                  </w:r>
                  <w:r w:rsidR="00231200"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 xml:space="preserve">Sarcoma de </w:t>
                  </w:r>
                  <w:r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>Kaposi</w:t>
                  </w:r>
                  <w:r w:rsidR="003A01AE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>.</w:t>
                  </w:r>
                </w:p>
                <w:p w:rsidR="005A3297" w:rsidRPr="003B56FA" w:rsidRDefault="005A3297" w:rsidP="001E7CAE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/>
                      <w:color w:val="17365D" w:themeColor="text2" w:themeShade="BF"/>
                      <w:szCs w:val="24"/>
                      <w:lang w:val="pt-BR"/>
                    </w:rPr>
                  </w:pPr>
                  <w:r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>Muitas vezes</w:t>
                  </w:r>
                  <w:r w:rsidR="00825693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>,</w:t>
                  </w:r>
                  <w:r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 xml:space="preserve"> não é possível identificar o </w:t>
                  </w:r>
                  <w:r w:rsidR="00231200"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 xml:space="preserve">Sarcoma de </w:t>
                  </w:r>
                  <w:r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>Kaposi só através do e</w:t>
                  </w:r>
                  <w:r w:rsidR="00EF1FD3" w:rsidRPr="003B56FA">
                    <w:rPr>
                      <w:rFonts w:ascii="Arial" w:hAnsi="Arial" w:cs="Arial"/>
                      <w:b/>
                      <w:color w:val="17365D" w:themeColor="text2" w:themeShade="BF"/>
                      <w:lang w:val="pt-BR"/>
                    </w:rPr>
                    <w:t>xame físico, é preciso fazer</w:t>
                  </w:r>
                  <w:r w:rsidR="00EF1FD3" w:rsidRPr="003B56FA">
                    <w:rPr>
                      <w:rFonts w:ascii="Arial" w:hAnsi="Arial" w:cs="Arial"/>
                      <w:b/>
                      <w:color w:val="17365D" w:themeColor="text2" w:themeShade="BF"/>
                      <w:sz w:val="24"/>
                      <w:szCs w:val="24"/>
                      <w:lang w:val="pt-BR"/>
                    </w:rPr>
                    <w:t xml:space="preserve"> </w:t>
                  </w:r>
                  <w:r w:rsidR="00EF1FD3" w:rsidRPr="003B56FA">
                    <w:rPr>
                      <w:rFonts w:ascii="Arial" w:hAnsi="Arial" w:cs="Arial"/>
                      <w:b/>
                      <w:color w:val="17365D" w:themeColor="text2" w:themeShade="BF"/>
                      <w:szCs w:val="24"/>
                      <w:lang w:val="pt-BR"/>
                    </w:rPr>
                    <w:t>bió</w:t>
                  </w:r>
                  <w:r w:rsidRPr="003B56FA">
                    <w:rPr>
                      <w:rFonts w:ascii="Arial" w:hAnsi="Arial" w:cs="Arial"/>
                      <w:b/>
                      <w:color w:val="17365D" w:themeColor="text2" w:themeShade="BF"/>
                      <w:szCs w:val="24"/>
                      <w:lang w:val="pt-BR"/>
                    </w:rPr>
                    <w:t>psia.</w:t>
                  </w:r>
                </w:p>
                <w:p w:rsidR="005A3297" w:rsidRPr="005A3297" w:rsidRDefault="005A3297" w:rsidP="001E7CAE">
                  <w:pPr>
                    <w:spacing w:after="0" w:line="240" w:lineRule="auto"/>
                    <w:rPr>
                      <w:b/>
                      <w:color w:val="17365D" w:themeColor="text2" w:themeShade="BF"/>
                      <w:lang w:val="pt-BR"/>
                    </w:rPr>
                  </w:pPr>
                </w:p>
                <w:p w:rsidR="005A3297" w:rsidRPr="005A3297" w:rsidRDefault="005A3297" w:rsidP="005A3297">
                  <w:pPr>
                    <w:ind w:left="426" w:right="-70"/>
                    <w:jc w:val="both"/>
                    <w:rPr>
                      <w:rFonts w:ascii="Arial" w:hAnsi="Arial" w:cs="Arial"/>
                      <w:b/>
                      <w:lang w:val="pt-BR"/>
                    </w:rPr>
                  </w:pPr>
                </w:p>
              </w:txbxContent>
            </v:textbox>
            <w10:wrap type="tight" anchorx="margin" anchory="margin"/>
          </v:shape>
        </w:pict>
      </w:r>
      <w:r w:rsidR="005A3297" w:rsidRPr="00E753C9">
        <w:rPr>
          <w:rFonts w:ascii="Book Antiqua" w:eastAsiaTheme="minorEastAsia" w:hAnsi="Book Antiqua" w:cs="Arial"/>
          <w:bCs w:val="0"/>
          <w:sz w:val="26"/>
          <w:szCs w:val="26"/>
          <w:lang w:eastAsia="af-ZA"/>
        </w:rPr>
        <w:t>Manifestações Clínicas do Sarcoma de Kaposi</w:t>
      </w:r>
    </w:p>
    <w:p w:rsidR="00AF6686" w:rsidRPr="00C51787" w:rsidRDefault="005A3297" w:rsidP="00C51787">
      <w:pPr>
        <w:spacing w:before="120"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Normalmente, as lesões de SK são escuras, de cor violácea ou negra, mas nem todas as lesões que apresentam estas características são SK. </w:t>
      </w:r>
    </w:p>
    <w:p w:rsidR="005A3297" w:rsidRPr="00C51787" w:rsidRDefault="003A01AE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N</w:t>
      </w:r>
      <w:r w:rsidR="005A3297" w:rsidRPr="00C51787">
        <w:rPr>
          <w:rFonts w:ascii="Arial" w:hAnsi="Arial" w:cs="Arial"/>
          <w:lang w:val="pt-BR"/>
        </w:rPr>
        <w:t>o início</w:t>
      </w:r>
      <w:r w:rsidRPr="00C51787">
        <w:rPr>
          <w:rFonts w:ascii="Arial" w:hAnsi="Arial" w:cs="Arial"/>
          <w:lang w:val="pt-BR"/>
        </w:rPr>
        <w:t xml:space="preserve"> da infecção</w:t>
      </w:r>
      <w:r w:rsidR="005A3297" w:rsidRPr="00C51787">
        <w:rPr>
          <w:rFonts w:ascii="Arial" w:hAnsi="Arial" w:cs="Arial"/>
          <w:lang w:val="pt-BR"/>
        </w:rPr>
        <w:t xml:space="preserve">, as lesões são planas e podem evoluir, podendo ser nodulares (tumoração) </w:t>
      </w:r>
      <w:r w:rsidR="006C16D3" w:rsidRPr="00C51787">
        <w:rPr>
          <w:rFonts w:ascii="Arial" w:hAnsi="Arial" w:cs="Arial"/>
          <w:lang w:val="pt-BR"/>
        </w:rPr>
        <w:t xml:space="preserve">e </w:t>
      </w:r>
      <w:r w:rsidR="00825693" w:rsidRPr="00C51787">
        <w:rPr>
          <w:rFonts w:ascii="Arial" w:hAnsi="Arial" w:cs="Arial"/>
          <w:lang w:val="pt-BR"/>
        </w:rPr>
        <w:t>à</w:t>
      </w:r>
      <w:r w:rsidR="005A3297" w:rsidRPr="00C51787">
        <w:rPr>
          <w:rFonts w:ascii="Arial" w:hAnsi="Arial" w:cs="Arial"/>
          <w:lang w:val="pt-BR"/>
        </w:rPr>
        <w:t xml:space="preserve">s vezes com ulceração ou edema. </w:t>
      </w:r>
    </w:p>
    <w:p w:rsidR="005A3297" w:rsidRPr="00C51787" w:rsidRDefault="005A3297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As manifestações cutâneas e orais são os sinais de apresentação mais comuns</w:t>
      </w:r>
      <w:r w:rsidR="00846167" w:rsidRPr="00C51787">
        <w:rPr>
          <w:rFonts w:ascii="Arial" w:hAnsi="Arial" w:cs="Arial"/>
          <w:lang w:val="pt-BR"/>
        </w:rPr>
        <w:t>.</w:t>
      </w:r>
      <w:r w:rsidR="00A75AB1" w:rsidRPr="00C51787">
        <w:rPr>
          <w:rFonts w:ascii="Arial" w:hAnsi="Arial" w:cs="Arial"/>
          <w:lang w:val="pt-BR"/>
        </w:rPr>
        <w:t xml:space="preserve"> O</w:t>
      </w:r>
      <w:r w:rsidRPr="00C51787">
        <w:rPr>
          <w:rFonts w:ascii="Arial" w:hAnsi="Arial" w:cs="Arial"/>
          <w:lang w:val="pt-BR"/>
        </w:rPr>
        <w:t xml:space="preserve"> SK</w:t>
      </w:r>
      <w:r w:rsidR="00A75AB1" w:rsidRPr="00C51787">
        <w:rPr>
          <w:rFonts w:ascii="Arial" w:hAnsi="Arial" w:cs="Arial"/>
          <w:lang w:val="pt-BR"/>
        </w:rPr>
        <w:t xml:space="preserve"> </w:t>
      </w:r>
      <w:r w:rsidR="00195BAE" w:rsidRPr="00C51787">
        <w:rPr>
          <w:rFonts w:ascii="Arial" w:hAnsi="Arial" w:cs="Arial"/>
          <w:lang w:val="pt-BR"/>
        </w:rPr>
        <w:t xml:space="preserve">também </w:t>
      </w:r>
      <w:r w:rsidR="00825693" w:rsidRPr="00C51787">
        <w:rPr>
          <w:rFonts w:ascii="Arial" w:hAnsi="Arial" w:cs="Arial"/>
          <w:lang w:val="pt-BR"/>
        </w:rPr>
        <w:t xml:space="preserve">pode </w:t>
      </w:r>
      <w:r w:rsidR="00195BAE" w:rsidRPr="00C51787">
        <w:rPr>
          <w:rFonts w:ascii="Arial" w:hAnsi="Arial" w:cs="Arial"/>
          <w:lang w:val="pt-BR"/>
        </w:rPr>
        <w:t>envolve</w:t>
      </w:r>
      <w:r w:rsidR="00825693" w:rsidRPr="00C51787">
        <w:rPr>
          <w:rFonts w:ascii="Arial" w:hAnsi="Arial" w:cs="Arial"/>
          <w:lang w:val="pt-BR"/>
        </w:rPr>
        <w:t>r</w:t>
      </w:r>
      <w:r w:rsidRPr="00C51787">
        <w:rPr>
          <w:rFonts w:ascii="Arial" w:hAnsi="Arial" w:cs="Arial"/>
          <w:lang w:val="pt-BR"/>
        </w:rPr>
        <w:t xml:space="preserve"> órgãos internos (pulmão, intestino) e nódulos linfáticos.  </w:t>
      </w:r>
    </w:p>
    <w:p w:rsidR="001E7CAE" w:rsidRDefault="005A3297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O SK</w:t>
      </w:r>
      <w:r w:rsidR="00124099" w:rsidRPr="00C51787">
        <w:rPr>
          <w:rFonts w:ascii="Arial" w:hAnsi="Arial" w:cs="Arial"/>
          <w:lang w:val="pt-BR"/>
        </w:rPr>
        <w:t>,</w:t>
      </w:r>
      <w:r w:rsidRPr="00C51787">
        <w:rPr>
          <w:rFonts w:ascii="Arial" w:hAnsi="Arial" w:cs="Arial"/>
          <w:lang w:val="pt-BR"/>
        </w:rPr>
        <w:t xml:space="preserve"> </w:t>
      </w:r>
      <w:r w:rsidR="00A75AB1" w:rsidRPr="00C51787">
        <w:rPr>
          <w:rFonts w:ascii="Arial" w:hAnsi="Arial" w:cs="Arial"/>
          <w:lang w:val="pt-BR"/>
        </w:rPr>
        <w:t>ao nível da</w:t>
      </w:r>
      <w:r w:rsidRPr="00C51787">
        <w:rPr>
          <w:rFonts w:ascii="Arial" w:hAnsi="Arial" w:cs="Arial"/>
          <w:lang w:val="pt-BR"/>
        </w:rPr>
        <w:t xml:space="preserve"> boca</w:t>
      </w:r>
      <w:r w:rsidR="00CA2485">
        <w:rPr>
          <w:rFonts w:ascii="Arial" w:hAnsi="Arial" w:cs="Arial"/>
          <w:lang w:val="pt-BR"/>
        </w:rPr>
        <w:t>,</w:t>
      </w:r>
      <w:r w:rsidRPr="00C51787">
        <w:rPr>
          <w:rFonts w:ascii="Arial" w:hAnsi="Arial" w:cs="Arial"/>
          <w:lang w:val="pt-BR"/>
        </w:rPr>
        <w:t xml:space="preserve"> pode interferir na alimentação do </w:t>
      </w:r>
      <w:r w:rsidR="00D15694" w:rsidRPr="00C51787">
        <w:rPr>
          <w:rFonts w:ascii="Arial" w:hAnsi="Arial" w:cs="Arial"/>
          <w:lang w:val="pt-BR"/>
        </w:rPr>
        <w:t>doente</w:t>
      </w:r>
      <w:r w:rsidRPr="00C51787">
        <w:rPr>
          <w:rFonts w:ascii="Arial" w:hAnsi="Arial" w:cs="Arial"/>
          <w:lang w:val="pt-BR"/>
        </w:rPr>
        <w:t xml:space="preserve"> piorando a situação nutricional e </w:t>
      </w:r>
      <w:r w:rsidR="001E7CAE">
        <w:rPr>
          <w:rFonts w:ascii="Arial" w:hAnsi="Arial" w:cs="Arial"/>
          <w:lang w:val="pt-BR"/>
        </w:rPr>
        <w:t>causando maior emagracimento.</w:t>
      </w:r>
    </w:p>
    <w:p w:rsidR="00846167" w:rsidRPr="00C51787" w:rsidRDefault="001E7CAE" w:rsidP="001E7CAE">
      <w:pPr>
        <w:spacing w:line="240" w:lineRule="auto"/>
        <w:jc w:val="center"/>
        <w:rPr>
          <w:rFonts w:ascii="Arial" w:hAnsi="Arial" w:cs="Arial"/>
          <w:lang w:val="pt-BR"/>
        </w:rPr>
      </w:pPr>
      <w:r w:rsidRPr="00FC1DCE">
        <w:rPr>
          <w:rFonts w:ascii="Arial" w:hAnsi="Arial" w:cs="Arial"/>
          <w:noProof/>
          <w:sz w:val="24"/>
          <w:szCs w:val="24"/>
          <w:lang w:val="pt-PT" w:eastAsia="pt-PT"/>
        </w:rPr>
        <w:drawing>
          <wp:inline distT="0" distB="0" distL="0" distR="0">
            <wp:extent cx="2571750" cy="1733550"/>
            <wp:effectExtent l="19050" t="0" r="0" b="0"/>
            <wp:docPr id="6" name="Picture 1" descr="2 slide 19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 slide 19 smal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86" cy="17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1DCE" w:rsidRPr="001E7CAE" w:rsidRDefault="001E7CAE" w:rsidP="001E7CAE">
      <w:pPr>
        <w:spacing w:after="0"/>
        <w:jc w:val="center"/>
        <w:rPr>
          <w:rFonts w:ascii="Arial" w:hAnsi="Arial" w:cs="Arial"/>
          <w:sz w:val="20"/>
          <w:szCs w:val="20"/>
          <w:lang w:val="pt-BR"/>
        </w:rPr>
      </w:pPr>
      <w:r w:rsidRPr="001E7CAE">
        <w:rPr>
          <w:rFonts w:ascii="Arial" w:hAnsi="Arial" w:cs="Arial"/>
          <w:b/>
          <w:sz w:val="20"/>
          <w:szCs w:val="20"/>
          <w:lang w:val="pt-BR"/>
        </w:rPr>
        <w:t>Figura 1:</w:t>
      </w:r>
      <w:r w:rsidRPr="001E7CAE">
        <w:rPr>
          <w:rFonts w:ascii="Arial" w:hAnsi="Arial" w:cs="Arial"/>
          <w:sz w:val="20"/>
          <w:szCs w:val="20"/>
          <w:lang w:val="pt-BR"/>
        </w:rPr>
        <w:t>Sarcoma de Kaposi</w:t>
      </w:r>
    </w:p>
    <w:p w:rsidR="00FC1DCE" w:rsidRPr="00FC1DCE" w:rsidRDefault="00FC1DCE" w:rsidP="001E7CAE">
      <w:pPr>
        <w:spacing w:after="0"/>
        <w:jc w:val="center"/>
        <w:rPr>
          <w:rFonts w:ascii="Arial" w:hAnsi="Arial" w:cs="Arial"/>
          <w:sz w:val="20"/>
          <w:szCs w:val="20"/>
          <w:lang w:val="pt-PT"/>
        </w:rPr>
      </w:pPr>
      <w:r w:rsidRPr="00FC1DCE">
        <w:rPr>
          <w:rFonts w:ascii="Arial" w:hAnsi="Arial" w:cs="Arial"/>
          <w:sz w:val="20"/>
          <w:szCs w:val="20"/>
          <w:lang w:val="pt-PT"/>
        </w:rPr>
        <w:t>Fonte: Imagens cortesia do Dr. Rui Bastos</w:t>
      </w:r>
    </w:p>
    <w:p w:rsidR="005A3297" w:rsidRPr="00C51787" w:rsidRDefault="005A3297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lastRenderedPageBreak/>
        <w:t>Uma das complicações frequentes do SK é o edema, que pode surgir na perna e que se manifesta da seguinte maneira:</w:t>
      </w:r>
    </w:p>
    <w:p w:rsidR="005A3297" w:rsidRPr="00C51787" w:rsidRDefault="005A3297" w:rsidP="00C51787">
      <w:pPr>
        <w:numPr>
          <w:ilvl w:val="0"/>
          <w:numId w:val="2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O linf</w:t>
      </w:r>
      <w:r w:rsidR="000A7DC7" w:rsidRPr="00C51787">
        <w:rPr>
          <w:rFonts w:ascii="Arial" w:hAnsi="Arial" w:cs="Arial"/>
          <w:lang w:val="pt-BR"/>
        </w:rPr>
        <w:t>e</w:t>
      </w:r>
      <w:r w:rsidRPr="00C51787">
        <w:rPr>
          <w:rFonts w:ascii="Arial" w:hAnsi="Arial" w:cs="Arial"/>
          <w:lang w:val="pt-BR"/>
        </w:rPr>
        <w:t>dema ge</w:t>
      </w:r>
      <w:r w:rsidR="00E753C9" w:rsidRPr="00C51787">
        <w:rPr>
          <w:rFonts w:ascii="Arial" w:hAnsi="Arial" w:cs="Arial"/>
          <w:lang w:val="pt-BR"/>
        </w:rPr>
        <w:t>ralmente sente-se ‘amadeirado’</w:t>
      </w:r>
      <w:r w:rsidR="00825693" w:rsidRPr="00C51787">
        <w:rPr>
          <w:rFonts w:ascii="Arial" w:hAnsi="Arial" w:cs="Arial"/>
          <w:lang w:val="pt-BR"/>
        </w:rPr>
        <w:t xml:space="preserve"> </w:t>
      </w:r>
      <w:r w:rsidR="00E753C9" w:rsidRPr="00C51787">
        <w:rPr>
          <w:rFonts w:ascii="Arial" w:hAnsi="Arial" w:cs="Arial"/>
          <w:lang w:val="pt-BR"/>
        </w:rPr>
        <w:t>(duro)</w:t>
      </w:r>
      <w:r w:rsidR="00825693" w:rsidRPr="00C51787">
        <w:rPr>
          <w:rFonts w:ascii="Arial" w:hAnsi="Arial" w:cs="Arial"/>
          <w:lang w:val="pt-BR"/>
        </w:rPr>
        <w:t>,</w:t>
      </w:r>
      <w:r w:rsidR="00EF1FD3" w:rsidRPr="00C51787">
        <w:rPr>
          <w:rFonts w:ascii="Arial" w:hAnsi="Arial" w:cs="Arial"/>
          <w:lang w:val="pt-BR"/>
        </w:rPr>
        <w:t xml:space="preserve"> </w:t>
      </w:r>
      <w:r w:rsidRPr="00C51787">
        <w:rPr>
          <w:rFonts w:ascii="Arial" w:hAnsi="Arial" w:cs="Arial"/>
          <w:lang w:val="pt-BR"/>
        </w:rPr>
        <w:t>geralmen</w:t>
      </w:r>
      <w:r w:rsidR="003770AC" w:rsidRPr="00C51787">
        <w:rPr>
          <w:rFonts w:ascii="Arial" w:hAnsi="Arial" w:cs="Arial"/>
          <w:lang w:val="pt-BR"/>
        </w:rPr>
        <w:t>te localizado com as lesões</w:t>
      </w:r>
      <w:r w:rsidR="003A01AE" w:rsidRPr="00C51787">
        <w:rPr>
          <w:rFonts w:ascii="Arial" w:hAnsi="Arial" w:cs="Arial"/>
          <w:lang w:val="pt-BR"/>
        </w:rPr>
        <w:t>.</w:t>
      </w:r>
    </w:p>
    <w:p w:rsidR="009E2C17" w:rsidRPr="00C51787" w:rsidRDefault="005A3297" w:rsidP="00C5178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A doença avançada pode resultar em edema grave, pode ser dolorosa e pode</w:t>
      </w:r>
      <w:r w:rsidR="003770AC" w:rsidRPr="00C51787">
        <w:rPr>
          <w:rFonts w:ascii="Arial" w:hAnsi="Arial" w:cs="Arial"/>
          <w:lang w:val="pt-BR"/>
        </w:rPr>
        <w:t xml:space="preserve"> interferir com o funcionamento</w:t>
      </w:r>
      <w:r w:rsidR="00EF1FD3" w:rsidRPr="00C51787">
        <w:rPr>
          <w:rFonts w:ascii="Arial" w:hAnsi="Arial" w:cs="Arial"/>
          <w:lang w:val="pt-BR"/>
        </w:rPr>
        <w:t xml:space="preserve"> do órgão</w:t>
      </w:r>
      <w:r w:rsidR="003A01AE" w:rsidRPr="00C51787">
        <w:rPr>
          <w:rFonts w:ascii="Arial" w:hAnsi="Arial" w:cs="Arial"/>
          <w:lang w:val="pt-BR"/>
        </w:rPr>
        <w:t>.</w:t>
      </w:r>
    </w:p>
    <w:p w:rsidR="009E2C17" w:rsidRPr="00C51787" w:rsidRDefault="005A3297" w:rsidP="00C51787">
      <w:pPr>
        <w:numPr>
          <w:ilvl w:val="0"/>
          <w:numId w:val="2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O linf</w:t>
      </w:r>
      <w:r w:rsidR="000A7DC7" w:rsidRPr="00C51787">
        <w:rPr>
          <w:rFonts w:ascii="Arial" w:hAnsi="Arial" w:cs="Arial"/>
          <w:lang w:val="pt-BR"/>
        </w:rPr>
        <w:t>e</w:t>
      </w:r>
      <w:r w:rsidRPr="00C51787">
        <w:rPr>
          <w:rFonts w:ascii="Arial" w:hAnsi="Arial" w:cs="Arial"/>
          <w:lang w:val="pt-BR"/>
        </w:rPr>
        <w:t>dema localizado pode ser encontra</w:t>
      </w:r>
      <w:r w:rsidR="003770AC" w:rsidRPr="00C51787">
        <w:rPr>
          <w:rFonts w:ascii="Arial" w:hAnsi="Arial" w:cs="Arial"/>
          <w:lang w:val="pt-BR"/>
        </w:rPr>
        <w:t>do com lesões em qualquer local</w:t>
      </w:r>
      <w:r w:rsidR="003A01AE" w:rsidRPr="00C51787">
        <w:rPr>
          <w:rFonts w:ascii="Arial" w:hAnsi="Arial" w:cs="Arial"/>
          <w:lang w:val="pt-BR"/>
        </w:rPr>
        <w:t>.</w:t>
      </w:r>
    </w:p>
    <w:p w:rsidR="00FC1DCE" w:rsidRDefault="00FC1DCE" w:rsidP="00FC1DCE">
      <w:pPr>
        <w:jc w:val="center"/>
        <w:rPr>
          <w:rFonts w:ascii="Arial" w:hAnsi="Arial" w:cs="Arial"/>
          <w:sz w:val="20"/>
          <w:szCs w:val="20"/>
          <w:lang w:val="pt-PT"/>
        </w:rPr>
      </w:pPr>
      <w:r w:rsidRPr="00FC1DCE">
        <w:rPr>
          <w:rFonts w:ascii="Arial" w:hAnsi="Arial" w:cs="Arial"/>
          <w:b/>
          <w:noProof/>
          <w:sz w:val="24"/>
          <w:szCs w:val="24"/>
          <w:lang w:val="pt-PT" w:eastAsia="pt-PT"/>
        </w:rPr>
        <w:drawing>
          <wp:inline distT="0" distB="0" distL="0" distR="0">
            <wp:extent cx="4114800" cy="2619375"/>
            <wp:effectExtent l="19050" t="0" r="0" b="0"/>
            <wp:docPr id="5" name="Picture 4" descr="2 slide18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1028" descr="2 slide18 small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AE" w:rsidRPr="001E7CAE" w:rsidRDefault="001E7CAE" w:rsidP="001E7CAE">
      <w:pPr>
        <w:spacing w:after="0"/>
        <w:jc w:val="center"/>
        <w:rPr>
          <w:rFonts w:ascii="Arial" w:hAnsi="Arial" w:cs="Arial"/>
          <w:sz w:val="20"/>
          <w:szCs w:val="20"/>
          <w:lang w:val="pt-PT"/>
        </w:rPr>
      </w:pPr>
      <w:r w:rsidRPr="001E7CAE">
        <w:rPr>
          <w:rFonts w:ascii="Arial" w:hAnsi="Arial" w:cs="Arial"/>
          <w:b/>
          <w:sz w:val="20"/>
          <w:szCs w:val="20"/>
          <w:lang w:val="pt-PT"/>
        </w:rPr>
        <w:t>Figura 2:</w:t>
      </w:r>
      <w:r>
        <w:rPr>
          <w:rFonts w:ascii="Arial" w:hAnsi="Arial" w:cs="Arial"/>
          <w:sz w:val="20"/>
          <w:szCs w:val="20"/>
          <w:lang w:val="pt-PT"/>
        </w:rPr>
        <w:t xml:space="preserve"> Edema do membro inferior</w:t>
      </w:r>
    </w:p>
    <w:p w:rsidR="00FC1DCE" w:rsidRDefault="00FC1DCE" w:rsidP="001E7CAE">
      <w:pPr>
        <w:spacing w:after="0"/>
        <w:jc w:val="center"/>
        <w:rPr>
          <w:rFonts w:ascii="Arial" w:hAnsi="Arial" w:cs="Arial"/>
          <w:sz w:val="20"/>
          <w:szCs w:val="20"/>
          <w:lang w:val="pt-PT"/>
        </w:rPr>
      </w:pPr>
      <w:r w:rsidRPr="00FC1DCE">
        <w:rPr>
          <w:rFonts w:ascii="Arial" w:hAnsi="Arial" w:cs="Arial"/>
          <w:sz w:val="20"/>
          <w:szCs w:val="20"/>
          <w:lang w:val="pt-PT"/>
        </w:rPr>
        <w:t>Fonte: Imagens cortesia do Dr. Rui Bastos</w:t>
      </w:r>
    </w:p>
    <w:p w:rsidR="001E7CAE" w:rsidRPr="00FC1DCE" w:rsidRDefault="001E7CAE" w:rsidP="001E7CAE">
      <w:pPr>
        <w:spacing w:after="0"/>
        <w:jc w:val="center"/>
        <w:rPr>
          <w:rFonts w:ascii="Arial" w:hAnsi="Arial" w:cs="Arial"/>
          <w:sz w:val="20"/>
          <w:szCs w:val="20"/>
          <w:lang w:val="pt-PT"/>
        </w:rPr>
      </w:pPr>
    </w:p>
    <w:p w:rsidR="00BE2D6F" w:rsidRPr="00EF1FD3" w:rsidRDefault="005A3297" w:rsidP="00684212">
      <w:pPr>
        <w:shd w:val="clear" w:color="auto" w:fill="C6D9F1" w:themeFill="text2" w:themeFillTint="33"/>
        <w:rPr>
          <w:rFonts w:ascii="Book Antiqua" w:hAnsi="Book Antiqua" w:cs="Arial"/>
          <w:b/>
          <w:sz w:val="30"/>
          <w:szCs w:val="30"/>
          <w:lang w:val="pt-PT" w:eastAsia="af-ZA"/>
        </w:rPr>
      </w:pPr>
      <w:r w:rsidRPr="00EF1FD3">
        <w:rPr>
          <w:rFonts w:ascii="Book Antiqua" w:hAnsi="Book Antiqua" w:cs="Arial"/>
          <w:b/>
          <w:sz w:val="26"/>
          <w:szCs w:val="26"/>
          <w:lang w:val="pt-PT" w:eastAsia="af-ZA"/>
        </w:rPr>
        <w:t>História Clínica do Sarcoma de Kaposi</w:t>
      </w:r>
    </w:p>
    <w:p w:rsidR="005A3297" w:rsidRPr="00C51787" w:rsidRDefault="00A31BA7" w:rsidP="00C51787">
      <w:pPr>
        <w:spacing w:line="240" w:lineRule="auto"/>
        <w:jc w:val="both"/>
        <w:rPr>
          <w:rFonts w:ascii="Arial" w:hAnsi="Arial" w:cs="Arial"/>
          <w:b/>
          <w:lang w:val="pt-PT"/>
        </w:rPr>
      </w:pPr>
      <w:r w:rsidRPr="00C51787">
        <w:rPr>
          <w:rFonts w:ascii="Arial" w:hAnsi="Arial" w:cs="Arial"/>
          <w:b/>
          <w:lang w:val="pt-PT"/>
        </w:rPr>
        <w:t>História</w:t>
      </w:r>
      <w:r w:rsidR="005A3297" w:rsidRPr="00C51787">
        <w:rPr>
          <w:rFonts w:ascii="Arial" w:hAnsi="Arial" w:cs="Arial"/>
          <w:b/>
          <w:lang w:val="pt-PT"/>
        </w:rPr>
        <w:t>:</w:t>
      </w:r>
    </w:p>
    <w:p w:rsidR="00BE2D6F" w:rsidRPr="00C51787" w:rsidRDefault="005A3297" w:rsidP="00C51787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Anote o tempo do aparecimento e </w:t>
      </w:r>
      <w:r w:rsidR="00A47ADF" w:rsidRPr="00C51787">
        <w:rPr>
          <w:rFonts w:ascii="Arial" w:hAnsi="Arial" w:cs="Arial"/>
          <w:lang w:val="pt-BR"/>
        </w:rPr>
        <w:t>d</w:t>
      </w:r>
      <w:r w:rsidRPr="00C51787">
        <w:rPr>
          <w:rFonts w:ascii="Arial" w:hAnsi="Arial" w:cs="Arial"/>
          <w:lang w:val="pt-BR"/>
        </w:rPr>
        <w:t>a progressão</w:t>
      </w:r>
      <w:r w:rsidR="003A01AE" w:rsidRPr="00C51787">
        <w:rPr>
          <w:rFonts w:ascii="Arial" w:hAnsi="Arial" w:cs="Arial"/>
          <w:lang w:val="pt-BR"/>
        </w:rPr>
        <w:t>;</w:t>
      </w:r>
    </w:p>
    <w:p w:rsidR="00BE2D6F" w:rsidRPr="00C51787" w:rsidRDefault="005A3297" w:rsidP="00C51787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Avalie a limitação da </w:t>
      </w:r>
      <w:r w:rsidR="00E753C9" w:rsidRPr="00C51787">
        <w:rPr>
          <w:rFonts w:ascii="Arial" w:hAnsi="Arial" w:cs="Arial"/>
          <w:lang w:val="pt-BR"/>
        </w:rPr>
        <w:t xml:space="preserve">ingestão </w:t>
      </w:r>
      <w:r w:rsidRPr="00C51787">
        <w:rPr>
          <w:rFonts w:ascii="Arial" w:hAnsi="Arial" w:cs="Arial"/>
          <w:lang w:val="pt-BR"/>
        </w:rPr>
        <w:t xml:space="preserve">oral e </w:t>
      </w:r>
      <w:r w:rsidR="00E753C9" w:rsidRPr="00C51787">
        <w:rPr>
          <w:rFonts w:ascii="Arial" w:hAnsi="Arial" w:cs="Arial"/>
          <w:lang w:val="pt-BR"/>
        </w:rPr>
        <w:t xml:space="preserve">da </w:t>
      </w:r>
      <w:r w:rsidRPr="00C51787">
        <w:rPr>
          <w:rFonts w:ascii="Arial" w:hAnsi="Arial" w:cs="Arial"/>
          <w:lang w:val="pt-BR"/>
        </w:rPr>
        <w:t>extensão das lesões orais</w:t>
      </w:r>
      <w:r w:rsidR="003A01AE" w:rsidRPr="00C51787">
        <w:rPr>
          <w:rFonts w:ascii="Arial" w:hAnsi="Arial" w:cs="Arial"/>
          <w:lang w:val="pt-BR"/>
        </w:rPr>
        <w:t>;</w:t>
      </w:r>
    </w:p>
    <w:p w:rsidR="00BE2D6F" w:rsidRPr="00C51787" w:rsidRDefault="005A3297" w:rsidP="00C51787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C51787">
        <w:rPr>
          <w:rFonts w:ascii="Arial" w:hAnsi="Arial" w:cs="Arial"/>
        </w:rPr>
        <w:t>Investigue</w:t>
      </w:r>
      <w:proofErr w:type="spellEnd"/>
      <w:r w:rsidRPr="00C51787">
        <w:rPr>
          <w:rFonts w:ascii="Arial" w:hAnsi="Arial" w:cs="Arial"/>
        </w:rPr>
        <w:t xml:space="preserve"> </w:t>
      </w:r>
      <w:proofErr w:type="spellStart"/>
      <w:r w:rsidRPr="00C51787">
        <w:rPr>
          <w:rFonts w:ascii="Arial" w:hAnsi="Arial" w:cs="Arial"/>
        </w:rPr>
        <w:t>sobre</w:t>
      </w:r>
      <w:proofErr w:type="spellEnd"/>
      <w:r w:rsidRPr="00C51787">
        <w:rPr>
          <w:rFonts w:ascii="Arial" w:hAnsi="Arial" w:cs="Arial"/>
        </w:rPr>
        <w:t xml:space="preserve"> </w:t>
      </w:r>
      <w:proofErr w:type="spellStart"/>
      <w:r w:rsidRPr="00C51787">
        <w:rPr>
          <w:rFonts w:ascii="Arial" w:hAnsi="Arial" w:cs="Arial"/>
        </w:rPr>
        <w:t>inchaços</w:t>
      </w:r>
      <w:proofErr w:type="spellEnd"/>
      <w:r w:rsidRPr="00C51787">
        <w:rPr>
          <w:rFonts w:ascii="Arial" w:hAnsi="Arial" w:cs="Arial"/>
        </w:rPr>
        <w:t xml:space="preserve"> </w:t>
      </w:r>
      <w:proofErr w:type="spellStart"/>
      <w:r w:rsidRPr="00C51787">
        <w:rPr>
          <w:rFonts w:ascii="Arial" w:hAnsi="Arial" w:cs="Arial"/>
        </w:rPr>
        <w:t>localizados</w:t>
      </w:r>
      <w:proofErr w:type="spellEnd"/>
      <w:r w:rsidR="003A01AE" w:rsidRPr="00C51787">
        <w:rPr>
          <w:rFonts w:ascii="Arial" w:hAnsi="Arial" w:cs="Arial"/>
        </w:rPr>
        <w:t>;</w:t>
      </w:r>
    </w:p>
    <w:p w:rsidR="00BE2D6F" w:rsidRPr="00C51787" w:rsidRDefault="005A3297" w:rsidP="00C51787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Investigue sobre queixas abdominais ou respiratórias.</w:t>
      </w:r>
    </w:p>
    <w:p w:rsidR="00EF1FD3" w:rsidRPr="00C51787" w:rsidRDefault="00EF1FD3" w:rsidP="00C51787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</w:p>
    <w:p w:rsidR="005A3297" w:rsidRPr="00C51787" w:rsidRDefault="005A3297" w:rsidP="00C51787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C51787">
        <w:rPr>
          <w:rFonts w:ascii="Arial" w:hAnsi="Arial" w:cs="Arial"/>
          <w:b/>
        </w:rPr>
        <w:t>Exame</w:t>
      </w:r>
      <w:proofErr w:type="spellEnd"/>
      <w:r w:rsidRPr="00C51787">
        <w:rPr>
          <w:rFonts w:ascii="Arial" w:hAnsi="Arial" w:cs="Arial"/>
          <w:b/>
        </w:rPr>
        <w:t xml:space="preserve"> </w:t>
      </w:r>
      <w:proofErr w:type="spellStart"/>
      <w:r w:rsidRPr="00C51787">
        <w:rPr>
          <w:rFonts w:ascii="Arial" w:hAnsi="Arial" w:cs="Arial"/>
          <w:b/>
        </w:rPr>
        <w:t>Físico</w:t>
      </w:r>
      <w:proofErr w:type="spellEnd"/>
      <w:r w:rsidRPr="00C51787">
        <w:rPr>
          <w:rFonts w:ascii="Arial" w:hAnsi="Arial" w:cs="Arial"/>
        </w:rPr>
        <w:t>:</w:t>
      </w:r>
    </w:p>
    <w:p w:rsidR="00BE2D6F" w:rsidRPr="00C51787" w:rsidRDefault="005A3297" w:rsidP="00C51787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Exame cutâneo, oral, linfático, respiratório, </w:t>
      </w:r>
      <w:r w:rsidR="003A01AE" w:rsidRPr="00C51787">
        <w:rPr>
          <w:rFonts w:ascii="Arial" w:hAnsi="Arial" w:cs="Arial"/>
          <w:lang w:val="pt-BR"/>
        </w:rPr>
        <w:t xml:space="preserve">e </w:t>
      </w:r>
      <w:r w:rsidRPr="00C51787">
        <w:rPr>
          <w:rFonts w:ascii="Arial" w:hAnsi="Arial" w:cs="Arial"/>
          <w:lang w:val="pt-BR"/>
        </w:rPr>
        <w:t>abdominal</w:t>
      </w:r>
      <w:r w:rsidR="003A01AE" w:rsidRPr="00C51787">
        <w:rPr>
          <w:rFonts w:ascii="Arial" w:hAnsi="Arial" w:cs="Arial"/>
          <w:lang w:val="pt-BR"/>
        </w:rPr>
        <w:t>. O exame deve ser</w:t>
      </w:r>
      <w:r w:rsidR="000A7DC7" w:rsidRPr="00C51787">
        <w:rPr>
          <w:rFonts w:ascii="Arial" w:hAnsi="Arial" w:cs="Arial"/>
          <w:lang w:val="pt-BR"/>
        </w:rPr>
        <w:t xml:space="preserve"> </w:t>
      </w:r>
      <w:r w:rsidRPr="00C51787">
        <w:rPr>
          <w:rFonts w:ascii="Arial" w:hAnsi="Arial" w:cs="Arial"/>
          <w:lang w:val="pt-BR"/>
        </w:rPr>
        <w:t>cuidadoso e</w:t>
      </w:r>
      <w:r w:rsidR="003A01AE" w:rsidRPr="00C51787">
        <w:rPr>
          <w:rFonts w:ascii="Arial" w:hAnsi="Arial" w:cs="Arial"/>
          <w:lang w:val="pt-BR"/>
        </w:rPr>
        <w:t xml:space="preserve"> as constatações</w:t>
      </w:r>
      <w:r w:rsidR="00F14828" w:rsidRPr="00C51787">
        <w:rPr>
          <w:rFonts w:ascii="Arial" w:hAnsi="Arial" w:cs="Arial"/>
          <w:lang w:val="pt-BR"/>
        </w:rPr>
        <w:t xml:space="preserve"> devem ser</w:t>
      </w:r>
      <w:r w:rsidRPr="00C51787">
        <w:rPr>
          <w:rFonts w:ascii="Arial" w:hAnsi="Arial" w:cs="Arial"/>
          <w:lang w:val="pt-BR"/>
        </w:rPr>
        <w:t xml:space="preserve"> documenta</w:t>
      </w:r>
      <w:r w:rsidR="00F14828" w:rsidRPr="00C51787">
        <w:rPr>
          <w:rFonts w:ascii="Arial" w:hAnsi="Arial" w:cs="Arial"/>
          <w:lang w:val="pt-BR"/>
        </w:rPr>
        <w:t>das</w:t>
      </w:r>
      <w:r w:rsidRPr="00C51787">
        <w:rPr>
          <w:rFonts w:ascii="Arial" w:hAnsi="Arial" w:cs="Arial"/>
          <w:lang w:val="pt-BR"/>
        </w:rPr>
        <w:t>.</w:t>
      </w:r>
    </w:p>
    <w:p w:rsidR="00BE2D6F" w:rsidRPr="00C51787" w:rsidRDefault="00A47ADF" w:rsidP="00C51787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An</w:t>
      </w:r>
      <w:r w:rsidR="003770AC" w:rsidRPr="00C51787">
        <w:rPr>
          <w:rFonts w:ascii="Arial" w:hAnsi="Arial" w:cs="Arial"/>
          <w:lang w:val="pt-BR"/>
        </w:rPr>
        <w:t>ota</w:t>
      </w:r>
      <w:r w:rsidRPr="00C51787">
        <w:rPr>
          <w:rFonts w:ascii="Arial" w:hAnsi="Arial" w:cs="Arial"/>
          <w:lang w:val="pt-BR"/>
        </w:rPr>
        <w:t>r</w:t>
      </w:r>
      <w:r w:rsidR="003770AC" w:rsidRPr="00C51787">
        <w:rPr>
          <w:rFonts w:ascii="Arial" w:hAnsi="Arial" w:cs="Arial"/>
          <w:lang w:val="pt-BR"/>
        </w:rPr>
        <w:t xml:space="preserve"> se encontra</w:t>
      </w:r>
      <w:r w:rsidR="00D20BAC" w:rsidRPr="00C51787">
        <w:rPr>
          <w:rFonts w:ascii="Arial" w:hAnsi="Arial" w:cs="Arial"/>
          <w:lang w:val="pt-BR"/>
        </w:rPr>
        <w:t>r</w:t>
      </w:r>
      <w:r w:rsidR="003770AC" w:rsidRPr="00C51787">
        <w:rPr>
          <w:rFonts w:ascii="Arial" w:hAnsi="Arial" w:cs="Arial"/>
          <w:lang w:val="pt-BR"/>
        </w:rPr>
        <w:t xml:space="preserve"> lesões </w:t>
      </w:r>
      <w:r w:rsidR="005A3297" w:rsidRPr="00C51787">
        <w:rPr>
          <w:rFonts w:ascii="Arial" w:hAnsi="Arial" w:cs="Arial"/>
          <w:lang w:val="pt-BR"/>
        </w:rPr>
        <w:t>características na pele.</w:t>
      </w:r>
    </w:p>
    <w:p w:rsidR="005A3297" w:rsidRPr="00E753C9" w:rsidRDefault="005A3297" w:rsidP="00684212">
      <w:pPr>
        <w:pStyle w:val="StyleArial14ptBoldJustified"/>
        <w:spacing w:line="276" w:lineRule="auto"/>
        <w:rPr>
          <w:rFonts w:ascii="Book Antiqua" w:eastAsiaTheme="minorEastAsia" w:hAnsi="Book Antiqua" w:cs="Arial"/>
          <w:bCs w:val="0"/>
          <w:sz w:val="26"/>
          <w:szCs w:val="26"/>
          <w:lang w:eastAsia="af-ZA"/>
        </w:rPr>
      </w:pPr>
      <w:r w:rsidRPr="00E753C9">
        <w:rPr>
          <w:rFonts w:ascii="Book Antiqua" w:eastAsiaTheme="minorEastAsia" w:hAnsi="Book Antiqua" w:cs="Arial"/>
          <w:bCs w:val="0"/>
          <w:sz w:val="26"/>
          <w:szCs w:val="26"/>
          <w:lang w:eastAsia="af-ZA"/>
        </w:rPr>
        <w:t>Abordagem e Gestão do Sarcoma de Kaposi</w:t>
      </w:r>
    </w:p>
    <w:p w:rsidR="0024429E" w:rsidRPr="00C51787" w:rsidRDefault="0024429E" w:rsidP="00C51787">
      <w:pPr>
        <w:spacing w:line="240" w:lineRule="auto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O SK pode ter uma progressão muito rápida e fatal para o doente, por isso é preciso fazer o diagnóstico o mais cedo possível. O TARV, </w:t>
      </w:r>
      <w:r w:rsidR="0037669A" w:rsidRPr="00C51787">
        <w:rPr>
          <w:rFonts w:ascii="Arial" w:hAnsi="Arial" w:cs="Arial"/>
          <w:lang w:val="pt-BR"/>
        </w:rPr>
        <w:t>mais a</w:t>
      </w:r>
      <w:r w:rsidR="00D20BAC" w:rsidRPr="00C51787">
        <w:rPr>
          <w:rFonts w:ascii="Arial" w:hAnsi="Arial" w:cs="Arial"/>
          <w:lang w:val="pt-BR"/>
        </w:rPr>
        <w:t xml:space="preserve"> </w:t>
      </w:r>
      <w:r w:rsidRPr="00C51787">
        <w:rPr>
          <w:rFonts w:ascii="Arial" w:hAnsi="Arial" w:cs="Arial"/>
          <w:lang w:val="pt-BR"/>
        </w:rPr>
        <w:t xml:space="preserve">quimioterapia, </w:t>
      </w:r>
      <w:r w:rsidR="0037669A" w:rsidRPr="00C51787">
        <w:rPr>
          <w:rFonts w:ascii="Arial" w:hAnsi="Arial" w:cs="Arial"/>
          <w:lang w:val="pt-BR"/>
        </w:rPr>
        <w:t xml:space="preserve">podem ajudar na </w:t>
      </w:r>
      <w:r w:rsidR="00433AFA" w:rsidRPr="00C51787">
        <w:rPr>
          <w:rFonts w:ascii="Arial" w:hAnsi="Arial" w:cs="Arial"/>
          <w:lang w:val="pt-BR"/>
        </w:rPr>
        <w:t>regressão</w:t>
      </w:r>
      <w:r w:rsidRPr="00C51787">
        <w:rPr>
          <w:rFonts w:ascii="Arial" w:hAnsi="Arial" w:cs="Arial"/>
          <w:lang w:val="pt-BR"/>
        </w:rPr>
        <w:t xml:space="preserve"> parcial das lesões. </w:t>
      </w:r>
    </w:p>
    <w:p w:rsidR="003770AC" w:rsidRPr="00C51787" w:rsidRDefault="00BE2D6F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b/>
          <w:lang w:val="pt-BR"/>
        </w:rPr>
        <w:t>1° Passo:</w:t>
      </w:r>
      <w:r w:rsidR="005A3297" w:rsidRPr="00C51787">
        <w:rPr>
          <w:rFonts w:ascii="Arial" w:hAnsi="Arial" w:cs="Arial"/>
          <w:b/>
          <w:lang w:val="pt-BR"/>
        </w:rPr>
        <w:t xml:space="preserve"> </w:t>
      </w:r>
      <w:r w:rsidR="003770AC" w:rsidRPr="00C51787">
        <w:rPr>
          <w:rFonts w:ascii="Arial" w:hAnsi="Arial" w:cs="Arial"/>
          <w:lang w:val="pt-BR"/>
        </w:rPr>
        <w:t>Identifique Sinais de Perigo</w:t>
      </w:r>
    </w:p>
    <w:p w:rsidR="003770AC" w:rsidRPr="00C51787" w:rsidRDefault="00E753C9" w:rsidP="00C51787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Lesões que </w:t>
      </w:r>
      <w:r w:rsidR="00EF1FD3" w:rsidRPr="00C51787">
        <w:rPr>
          <w:rFonts w:ascii="Arial" w:hAnsi="Arial" w:cs="Arial"/>
          <w:lang w:val="pt-BR"/>
        </w:rPr>
        <w:t>interferem</w:t>
      </w:r>
      <w:r w:rsidR="005A3297" w:rsidRPr="00C51787">
        <w:rPr>
          <w:rFonts w:ascii="Arial" w:hAnsi="Arial" w:cs="Arial"/>
          <w:lang w:val="pt-BR"/>
        </w:rPr>
        <w:t xml:space="preserve"> com</w:t>
      </w:r>
      <w:r w:rsidR="003770AC" w:rsidRPr="00C51787">
        <w:rPr>
          <w:rFonts w:ascii="Arial" w:hAnsi="Arial" w:cs="Arial"/>
          <w:lang w:val="pt-BR"/>
        </w:rPr>
        <w:t xml:space="preserve"> a alimentação ou respiração</w:t>
      </w:r>
    </w:p>
    <w:p w:rsidR="003770AC" w:rsidRPr="00C51787" w:rsidRDefault="003770AC" w:rsidP="00C51787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Le</w:t>
      </w:r>
      <w:r w:rsidR="005A3297" w:rsidRPr="00C51787">
        <w:rPr>
          <w:rFonts w:ascii="Arial" w:hAnsi="Arial" w:cs="Arial"/>
          <w:lang w:val="pt-BR"/>
        </w:rPr>
        <w:t xml:space="preserve">sões </w:t>
      </w:r>
      <w:r w:rsidR="005D5CD3" w:rsidRPr="00C51787">
        <w:rPr>
          <w:rFonts w:ascii="Arial" w:hAnsi="Arial" w:cs="Arial"/>
          <w:lang w:val="pt-BR"/>
        </w:rPr>
        <w:t>d</w:t>
      </w:r>
      <w:r w:rsidR="005A3297" w:rsidRPr="00C51787">
        <w:rPr>
          <w:rFonts w:ascii="Arial" w:hAnsi="Arial" w:cs="Arial"/>
          <w:lang w:val="pt-BR"/>
        </w:rPr>
        <w:t xml:space="preserve">as extremidades </w:t>
      </w:r>
      <w:r w:rsidR="00F14828" w:rsidRPr="00C51787">
        <w:rPr>
          <w:rFonts w:ascii="Arial" w:hAnsi="Arial" w:cs="Arial"/>
          <w:lang w:val="pt-BR"/>
        </w:rPr>
        <w:t xml:space="preserve">com </w:t>
      </w:r>
      <w:r w:rsidR="005A3297" w:rsidRPr="00C51787">
        <w:rPr>
          <w:rFonts w:ascii="Arial" w:hAnsi="Arial" w:cs="Arial"/>
          <w:lang w:val="pt-BR"/>
        </w:rPr>
        <w:t>dor, necrose extensiva, ou edema que infiltra e que alt</w:t>
      </w:r>
      <w:r w:rsidRPr="00C51787">
        <w:rPr>
          <w:rFonts w:ascii="Arial" w:hAnsi="Arial" w:cs="Arial"/>
          <w:lang w:val="pt-BR"/>
        </w:rPr>
        <w:t>era a função</w:t>
      </w:r>
      <w:r w:rsidR="00F14828" w:rsidRPr="00C51787">
        <w:rPr>
          <w:rFonts w:ascii="Arial" w:hAnsi="Arial" w:cs="Arial"/>
          <w:lang w:val="pt-BR"/>
        </w:rPr>
        <w:t xml:space="preserve"> do órgão</w:t>
      </w:r>
    </w:p>
    <w:p w:rsidR="005A3297" w:rsidRPr="00C51787" w:rsidRDefault="005A3297" w:rsidP="00C51787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Caso exist</w:t>
      </w:r>
      <w:r w:rsidR="003770AC" w:rsidRPr="00C51787">
        <w:rPr>
          <w:rFonts w:ascii="Arial" w:hAnsi="Arial" w:cs="Arial"/>
          <w:lang w:val="pt-BR"/>
        </w:rPr>
        <w:t>am</w:t>
      </w:r>
      <w:r w:rsidR="005D5CD3" w:rsidRPr="00C51787">
        <w:rPr>
          <w:rFonts w:ascii="Arial" w:hAnsi="Arial" w:cs="Arial"/>
          <w:lang w:val="pt-BR"/>
        </w:rPr>
        <w:t xml:space="preserve"> estes sinais</w:t>
      </w:r>
      <w:r w:rsidR="003770AC" w:rsidRPr="00C51787">
        <w:rPr>
          <w:rFonts w:ascii="Arial" w:hAnsi="Arial" w:cs="Arial"/>
          <w:lang w:val="pt-BR"/>
        </w:rPr>
        <w:t xml:space="preserve">, </w:t>
      </w:r>
      <w:r w:rsidR="005D5CD3" w:rsidRPr="00C51787">
        <w:rPr>
          <w:rFonts w:ascii="Arial" w:hAnsi="Arial" w:cs="Arial"/>
          <w:lang w:val="pt-BR"/>
        </w:rPr>
        <w:t>e</w:t>
      </w:r>
      <w:r w:rsidR="003770AC" w:rsidRPr="00C51787">
        <w:rPr>
          <w:rFonts w:ascii="Arial" w:hAnsi="Arial" w:cs="Arial"/>
          <w:lang w:val="pt-BR"/>
        </w:rPr>
        <w:t xml:space="preserve">ncaminhe para </w:t>
      </w:r>
      <w:r w:rsidR="005D5CD3" w:rsidRPr="00C51787">
        <w:rPr>
          <w:rFonts w:ascii="Arial" w:hAnsi="Arial" w:cs="Arial"/>
          <w:lang w:val="pt-BR"/>
        </w:rPr>
        <w:t>ao médico ou ao hospital de referência</w:t>
      </w:r>
      <w:r w:rsidR="00195BAE" w:rsidRPr="00C51787">
        <w:rPr>
          <w:rFonts w:ascii="Arial" w:hAnsi="Arial" w:cs="Arial"/>
          <w:lang w:val="pt-BR"/>
        </w:rPr>
        <w:t>.</w:t>
      </w:r>
    </w:p>
    <w:p w:rsidR="003770AC" w:rsidRPr="00C51787" w:rsidRDefault="00BE2D6F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b/>
          <w:lang w:val="pt-BR"/>
        </w:rPr>
        <w:t>2° Passo:</w:t>
      </w:r>
      <w:r w:rsidR="005A3297" w:rsidRPr="00C51787">
        <w:rPr>
          <w:rFonts w:ascii="Arial" w:hAnsi="Arial" w:cs="Arial"/>
          <w:b/>
          <w:lang w:val="pt-BR"/>
        </w:rPr>
        <w:t xml:space="preserve"> </w:t>
      </w:r>
      <w:r w:rsidR="003770AC" w:rsidRPr="00C51787">
        <w:rPr>
          <w:rFonts w:ascii="Arial" w:hAnsi="Arial" w:cs="Arial"/>
          <w:lang w:val="pt-BR"/>
        </w:rPr>
        <w:t xml:space="preserve">Avalie o Historial e </w:t>
      </w:r>
      <w:r w:rsidR="005D5CD3" w:rsidRPr="00C51787">
        <w:rPr>
          <w:rFonts w:ascii="Arial" w:hAnsi="Arial" w:cs="Arial"/>
          <w:lang w:val="pt-BR"/>
        </w:rPr>
        <w:t xml:space="preserve">o </w:t>
      </w:r>
      <w:r w:rsidR="003770AC" w:rsidRPr="00C51787">
        <w:rPr>
          <w:rFonts w:ascii="Arial" w:hAnsi="Arial" w:cs="Arial"/>
          <w:lang w:val="pt-BR"/>
        </w:rPr>
        <w:t>Exame C</w:t>
      </w:r>
      <w:r w:rsidR="005A3297" w:rsidRPr="00C51787">
        <w:rPr>
          <w:rFonts w:ascii="Arial" w:hAnsi="Arial" w:cs="Arial"/>
          <w:lang w:val="pt-BR"/>
        </w:rPr>
        <w:t>o</w:t>
      </w:r>
      <w:r w:rsidR="003770AC" w:rsidRPr="00C51787">
        <w:rPr>
          <w:rFonts w:ascii="Arial" w:hAnsi="Arial" w:cs="Arial"/>
          <w:lang w:val="pt-BR"/>
        </w:rPr>
        <w:t>mpleto d</w:t>
      </w:r>
      <w:r w:rsidR="005D5CD3" w:rsidRPr="00C51787">
        <w:rPr>
          <w:rFonts w:ascii="Arial" w:hAnsi="Arial" w:cs="Arial"/>
          <w:lang w:val="pt-BR"/>
        </w:rPr>
        <w:t>a</w:t>
      </w:r>
      <w:r w:rsidR="003770AC" w:rsidRPr="00C51787">
        <w:rPr>
          <w:rFonts w:ascii="Arial" w:hAnsi="Arial" w:cs="Arial"/>
          <w:lang w:val="pt-BR"/>
        </w:rPr>
        <w:t xml:space="preserve"> Pele, Nódulos e Boca</w:t>
      </w:r>
    </w:p>
    <w:p w:rsidR="003770AC" w:rsidRPr="00C51787" w:rsidRDefault="005A3297" w:rsidP="00C51787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Procure lesões co</w:t>
      </w:r>
      <w:r w:rsidR="003770AC" w:rsidRPr="00C51787">
        <w:rPr>
          <w:rFonts w:ascii="Arial" w:hAnsi="Arial" w:cs="Arial"/>
          <w:lang w:val="pt-BR"/>
        </w:rPr>
        <w:t xml:space="preserve">m ulcerações ou </w:t>
      </w:r>
      <w:r w:rsidR="00F14828" w:rsidRPr="00C51787">
        <w:rPr>
          <w:rFonts w:ascii="Arial" w:hAnsi="Arial" w:cs="Arial"/>
          <w:lang w:val="pt-BR"/>
        </w:rPr>
        <w:t xml:space="preserve">lesões </w:t>
      </w:r>
      <w:r w:rsidR="003770AC" w:rsidRPr="00C51787">
        <w:rPr>
          <w:rFonts w:ascii="Arial" w:hAnsi="Arial" w:cs="Arial"/>
          <w:lang w:val="pt-BR"/>
        </w:rPr>
        <w:t xml:space="preserve">sobre </w:t>
      </w:r>
      <w:r w:rsidR="00F14828" w:rsidRPr="00C51787">
        <w:rPr>
          <w:rFonts w:ascii="Arial" w:hAnsi="Arial" w:cs="Arial"/>
          <w:lang w:val="pt-BR"/>
        </w:rPr>
        <w:t xml:space="preserve">a </w:t>
      </w:r>
      <w:r w:rsidR="003770AC" w:rsidRPr="00C51787">
        <w:rPr>
          <w:rFonts w:ascii="Arial" w:hAnsi="Arial" w:cs="Arial"/>
          <w:lang w:val="pt-BR"/>
        </w:rPr>
        <w:t>infecçã</w:t>
      </w:r>
      <w:r w:rsidR="00433AFA" w:rsidRPr="00C51787">
        <w:rPr>
          <w:rFonts w:ascii="Arial" w:hAnsi="Arial" w:cs="Arial"/>
          <w:lang w:val="pt-BR"/>
        </w:rPr>
        <w:t>o</w:t>
      </w:r>
      <w:r w:rsidR="005D5CD3" w:rsidRPr="00C51787">
        <w:rPr>
          <w:rFonts w:ascii="Arial" w:hAnsi="Arial" w:cs="Arial"/>
          <w:lang w:val="pt-BR"/>
        </w:rPr>
        <w:t>.</w:t>
      </w:r>
    </w:p>
    <w:p w:rsidR="005A3297" w:rsidRPr="00C51787" w:rsidRDefault="005A3297" w:rsidP="00C51787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lastRenderedPageBreak/>
        <w:t>Se existirem, trate com pensos regulares e com antibióticos</w:t>
      </w:r>
      <w:r w:rsidR="00FE43A9" w:rsidRPr="00C51787">
        <w:rPr>
          <w:rFonts w:ascii="Arial" w:hAnsi="Arial" w:cs="Arial"/>
          <w:lang w:val="pt-BR"/>
        </w:rPr>
        <w:t>,</w:t>
      </w:r>
      <w:r w:rsidRPr="00C51787">
        <w:rPr>
          <w:rFonts w:ascii="Arial" w:hAnsi="Arial" w:cs="Arial"/>
          <w:lang w:val="pt-BR"/>
        </w:rPr>
        <w:t xml:space="preserve"> se for necessário.</w:t>
      </w:r>
    </w:p>
    <w:p w:rsidR="003770AC" w:rsidRPr="00C51787" w:rsidRDefault="00BE2D6F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b/>
          <w:lang w:val="pt-BR"/>
        </w:rPr>
        <w:t>3° Passo:</w:t>
      </w:r>
      <w:r w:rsidR="005A3297" w:rsidRPr="00C51787">
        <w:rPr>
          <w:rFonts w:ascii="Arial" w:hAnsi="Arial" w:cs="Arial"/>
          <w:lang w:val="pt-BR"/>
        </w:rPr>
        <w:t xml:space="preserve"> </w:t>
      </w:r>
      <w:r w:rsidR="003770AC" w:rsidRPr="00C51787">
        <w:rPr>
          <w:rFonts w:ascii="Arial" w:hAnsi="Arial" w:cs="Arial"/>
          <w:lang w:val="pt-BR"/>
        </w:rPr>
        <w:t>Avalie a Necessidade para Iniciar o TARV</w:t>
      </w:r>
    </w:p>
    <w:p w:rsidR="003770AC" w:rsidRPr="00C51787" w:rsidRDefault="00E753C9" w:rsidP="00C51787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Caso haja</w:t>
      </w:r>
      <w:r w:rsidR="00D20BAC" w:rsidRPr="00C51787">
        <w:rPr>
          <w:rFonts w:ascii="Arial" w:hAnsi="Arial" w:cs="Arial"/>
          <w:lang w:val="pt-BR"/>
        </w:rPr>
        <w:t xml:space="preserve"> </w:t>
      </w:r>
      <w:r w:rsidR="005A3297" w:rsidRPr="00C51787">
        <w:rPr>
          <w:rFonts w:ascii="Arial" w:hAnsi="Arial" w:cs="Arial"/>
          <w:lang w:val="pt-BR"/>
        </w:rPr>
        <w:t>suspeita d</w:t>
      </w:r>
      <w:r w:rsidR="00D20BAC" w:rsidRPr="00C51787">
        <w:rPr>
          <w:rFonts w:ascii="Arial" w:hAnsi="Arial" w:cs="Arial"/>
          <w:lang w:val="pt-BR"/>
        </w:rPr>
        <w:t>e</w:t>
      </w:r>
      <w:r w:rsidR="005A3297" w:rsidRPr="00C51787">
        <w:rPr>
          <w:rFonts w:ascii="Arial" w:hAnsi="Arial" w:cs="Arial"/>
          <w:lang w:val="pt-BR"/>
        </w:rPr>
        <w:t xml:space="preserve"> SK e o </w:t>
      </w:r>
      <w:r w:rsidR="0024429E" w:rsidRPr="00C51787">
        <w:rPr>
          <w:rFonts w:ascii="Arial" w:hAnsi="Arial" w:cs="Arial"/>
          <w:lang w:val="pt-BR"/>
        </w:rPr>
        <w:t>doente é elegível para iniciar o TARV (</w:t>
      </w:r>
      <w:r w:rsidRPr="00C51787">
        <w:rPr>
          <w:rFonts w:ascii="Arial" w:hAnsi="Arial" w:cs="Arial"/>
          <w:lang w:val="pt-BR"/>
        </w:rPr>
        <w:t xml:space="preserve">CD4 for = </w:t>
      </w:r>
      <w:r w:rsidR="005A3297" w:rsidRPr="00C51787">
        <w:rPr>
          <w:rFonts w:ascii="Arial" w:hAnsi="Arial" w:cs="Arial"/>
          <w:lang w:val="pt-BR"/>
        </w:rPr>
        <w:t xml:space="preserve">ou &lt; </w:t>
      </w:r>
      <w:r w:rsidR="00F3205B">
        <w:rPr>
          <w:rFonts w:ascii="Arial" w:hAnsi="Arial" w:cs="Arial"/>
          <w:lang w:val="pt-BR"/>
        </w:rPr>
        <w:t>3</w:t>
      </w:r>
      <w:r w:rsidR="0024429E" w:rsidRPr="00C51787">
        <w:rPr>
          <w:rFonts w:ascii="Arial" w:hAnsi="Arial" w:cs="Arial"/>
          <w:lang w:val="pt-BR"/>
        </w:rPr>
        <w:t>5</w:t>
      </w:r>
      <w:r w:rsidR="005A3297" w:rsidRPr="00C51787">
        <w:rPr>
          <w:rFonts w:ascii="Arial" w:hAnsi="Arial" w:cs="Arial"/>
          <w:lang w:val="pt-BR"/>
        </w:rPr>
        <w:t>0</w:t>
      </w:r>
      <w:r w:rsidR="00CB5C32" w:rsidRPr="00C51787">
        <w:rPr>
          <w:rFonts w:ascii="Arial" w:hAnsi="Arial" w:cs="Arial"/>
          <w:lang w:val="pt-BR"/>
        </w:rPr>
        <w:t xml:space="preserve"> cel/mm</w:t>
      </w:r>
      <w:r w:rsidR="00CB5C32" w:rsidRPr="00C51787">
        <w:rPr>
          <w:rFonts w:ascii="Arial" w:hAnsi="Arial" w:cs="Arial"/>
          <w:vertAlign w:val="superscript"/>
          <w:lang w:val="pt-BR"/>
        </w:rPr>
        <w:t>3</w:t>
      </w:r>
      <w:r w:rsidR="0024429E" w:rsidRPr="00C51787">
        <w:rPr>
          <w:rFonts w:ascii="Arial" w:hAnsi="Arial" w:cs="Arial"/>
          <w:lang w:val="pt-BR"/>
        </w:rPr>
        <w:t>, e/ou outros critérios clínicos)</w:t>
      </w:r>
      <w:r w:rsidR="005A3297" w:rsidRPr="00C51787">
        <w:rPr>
          <w:rFonts w:ascii="Arial" w:hAnsi="Arial" w:cs="Arial"/>
          <w:lang w:val="pt-BR"/>
        </w:rPr>
        <w:t>, deverá iniciar</w:t>
      </w:r>
      <w:r w:rsidR="00F14828" w:rsidRPr="00C51787">
        <w:rPr>
          <w:rFonts w:ascii="Arial" w:hAnsi="Arial" w:cs="Arial"/>
          <w:lang w:val="pt-BR"/>
        </w:rPr>
        <w:t xml:space="preserve"> </w:t>
      </w:r>
      <w:r w:rsidR="005A3297" w:rsidRPr="00C51787">
        <w:rPr>
          <w:rFonts w:ascii="Arial" w:hAnsi="Arial" w:cs="Arial"/>
          <w:lang w:val="pt-BR"/>
        </w:rPr>
        <w:t>o tratamento</w:t>
      </w:r>
      <w:r w:rsidR="0024429E" w:rsidRPr="00C51787">
        <w:rPr>
          <w:rFonts w:ascii="Arial" w:hAnsi="Arial" w:cs="Arial"/>
          <w:lang w:val="pt-BR"/>
        </w:rPr>
        <w:t xml:space="preserve"> o mais cedo possível e en</w:t>
      </w:r>
      <w:r w:rsidR="00D20BAC" w:rsidRPr="00C51787">
        <w:rPr>
          <w:rFonts w:ascii="Arial" w:hAnsi="Arial" w:cs="Arial"/>
          <w:lang w:val="pt-BR"/>
        </w:rPr>
        <w:t>caminhar</w:t>
      </w:r>
      <w:r w:rsidR="0024429E" w:rsidRPr="00C51787">
        <w:rPr>
          <w:rFonts w:ascii="Arial" w:hAnsi="Arial" w:cs="Arial"/>
          <w:lang w:val="pt-BR"/>
        </w:rPr>
        <w:t xml:space="preserve"> o doente ao médico para confirmar o diagnóstico</w:t>
      </w:r>
      <w:r w:rsidR="005A3297" w:rsidRPr="00C51787">
        <w:rPr>
          <w:rFonts w:ascii="Arial" w:hAnsi="Arial" w:cs="Arial"/>
          <w:lang w:val="pt-BR"/>
        </w:rPr>
        <w:t>.</w:t>
      </w:r>
    </w:p>
    <w:p w:rsidR="00433AFA" w:rsidRPr="00C51787" w:rsidRDefault="00BE2D6F" w:rsidP="00C51787">
      <w:pPr>
        <w:spacing w:line="240" w:lineRule="auto"/>
        <w:jc w:val="both"/>
        <w:rPr>
          <w:rFonts w:ascii="Arial" w:hAnsi="Arial" w:cs="Arial"/>
          <w:b/>
          <w:lang w:val="pt-BR"/>
        </w:rPr>
      </w:pPr>
      <w:r w:rsidRPr="00C51787">
        <w:rPr>
          <w:rFonts w:ascii="Arial" w:hAnsi="Arial" w:cs="Arial"/>
          <w:b/>
          <w:lang w:val="pt-BR"/>
        </w:rPr>
        <w:t>4° Passo:</w:t>
      </w:r>
    </w:p>
    <w:p w:rsidR="003770AC" w:rsidRPr="00C51787" w:rsidRDefault="0024429E" w:rsidP="00C51787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Se há suspeita de SK e não </w:t>
      </w:r>
      <w:r w:rsidR="00D20BAC" w:rsidRPr="00C51787">
        <w:rPr>
          <w:rFonts w:ascii="Arial" w:hAnsi="Arial" w:cs="Arial"/>
          <w:lang w:val="pt-BR"/>
        </w:rPr>
        <w:t>há</w:t>
      </w:r>
      <w:r w:rsidRPr="00C51787">
        <w:rPr>
          <w:rFonts w:ascii="Arial" w:hAnsi="Arial" w:cs="Arial"/>
          <w:lang w:val="pt-BR"/>
        </w:rPr>
        <w:t xml:space="preserve"> outras indicações para iniciar o TARV</w:t>
      </w:r>
      <w:r w:rsidR="005A3297" w:rsidRPr="00C51787">
        <w:rPr>
          <w:rFonts w:ascii="Arial" w:hAnsi="Arial" w:cs="Arial"/>
          <w:lang w:val="pt-BR"/>
        </w:rPr>
        <w:t>, deverá en</w:t>
      </w:r>
      <w:r w:rsidR="00D20BAC" w:rsidRPr="00C51787">
        <w:rPr>
          <w:rFonts w:ascii="Arial" w:hAnsi="Arial" w:cs="Arial"/>
          <w:lang w:val="pt-BR"/>
        </w:rPr>
        <w:t>caminhar</w:t>
      </w:r>
      <w:r w:rsidR="005A3297" w:rsidRPr="00C51787">
        <w:rPr>
          <w:rFonts w:ascii="Arial" w:hAnsi="Arial" w:cs="Arial"/>
          <w:lang w:val="pt-BR"/>
        </w:rPr>
        <w:t xml:space="preserve"> o </w:t>
      </w:r>
      <w:r w:rsidR="00D15694" w:rsidRPr="00C51787">
        <w:rPr>
          <w:rFonts w:ascii="Arial" w:hAnsi="Arial" w:cs="Arial"/>
          <w:lang w:val="pt-BR"/>
        </w:rPr>
        <w:t>doente</w:t>
      </w:r>
      <w:r w:rsidR="005A3297" w:rsidRPr="00C51787">
        <w:rPr>
          <w:rFonts w:ascii="Arial" w:hAnsi="Arial" w:cs="Arial"/>
          <w:lang w:val="pt-BR"/>
        </w:rPr>
        <w:t xml:space="preserve"> ao médico para reconfirmar o diagnóstico.  </w:t>
      </w:r>
    </w:p>
    <w:p w:rsidR="005A3297" w:rsidRPr="00C51787" w:rsidRDefault="005A3297" w:rsidP="00C51787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Se ainda existirem dúvidas, deve</w:t>
      </w:r>
      <w:r w:rsidR="00D20BAC" w:rsidRPr="00C51787">
        <w:rPr>
          <w:rFonts w:ascii="Arial" w:hAnsi="Arial" w:cs="Arial"/>
          <w:lang w:val="pt-BR"/>
        </w:rPr>
        <w:t>rá</w:t>
      </w:r>
      <w:r w:rsidRPr="00C51787">
        <w:rPr>
          <w:rFonts w:ascii="Arial" w:hAnsi="Arial" w:cs="Arial"/>
          <w:lang w:val="pt-BR"/>
        </w:rPr>
        <w:t xml:space="preserve"> encaminhar o </w:t>
      </w:r>
      <w:r w:rsidR="00D15694" w:rsidRPr="00C51787">
        <w:rPr>
          <w:rFonts w:ascii="Arial" w:hAnsi="Arial" w:cs="Arial"/>
          <w:lang w:val="pt-BR"/>
        </w:rPr>
        <w:t>doente</w:t>
      </w:r>
      <w:r w:rsidRPr="00C51787">
        <w:rPr>
          <w:rFonts w:ascii="Arial" w:hAnsi="Arial" w:cs="Arial"/>
          <w:lang w:val="pt-BR"/>
        </w:rPr>
        <w:t xml:space="preserve"> ao médico patologista para confirmar o diagnóstico com bi</w:t>
      </w:r>
      <w:r w:rsidR="00F14828" w:rsidRPr="00C51787">
        <w:rPr>
          <w:rFonts w:ascii="Arial" w:hAnsi="Arial" w:cs="Arial"/>
          <w:lang w:val="pt-BR"/>
        </w:rPr>
        <w:t>ó</w:t>
      </w:r>
      <w:r w:rsidRPr="00C51787">
        <w:rPr>
          <w:rFonts w:ascii="Arial" w:hAnsi="Arial" w:cs="Arial"/>
          <w:lang w:val="pt-BR"/>
        </w:rPr>
        <w:t>psia.</w:t>
      </w:r>
    </w:p>
    <w:p w:rsidR="005A3297" w:rsidRPr="00C51787" w:rsidRDefault="005A3297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Em Moçambique</w:t>
      </w:r>
      <w:r w:rsidR="004C7401" w:rsidRPr="00C51787">
        <w:rPr>
          <w:rFonts w:ascii="Arial" w:hAnsi="Arial" w:cs="Arial"/>
          <w:lang w:val="pt-BR"/>
        </w:rPr>
        <w:t>,</w:t>
      </w:r>
      <w:r w:rsidRPr="00C51787">
        <w:rPr>
          <w:rFonts w:ascii="Arial" w:hAnsi="Arial" w:cs="Arial"/>
          <w:lang w:val="pt-BR"/>
        </w:rPr>
        <w:t xml:space="preserve"> existem centros para quimioterapia do SK. A quimioterapia é um tratamento complicado e</w:t>
      </w:r>
      <w:r w:rsidR="00FE43A9" w:rsidRPr="00C51787">
        <w:rPr>
          <w:rFonts w:ascii="Arial" w:hAnsi="Arial" w:cs="Arial"/>
          <w:lang w:val="pt-BR"/>
        </w:rPr>
        <w:t>,</w:t>
      </w:r>
      <w:r w:rsidRPr="00C51787">
        <w:rPr>
          <w:rFonts w:ascii="Arial" w:hAnsi="Arial" w:cs="Arial"/>
          <w:lang w:val="pt-BR"/>
        </w:rPr>
        <w:t xml:space="preserve"> às vezes</w:t>
      </w:r>
      <w:r w:rsidR="00FE43A9" w:rsidRPr="00C51787">
        <w:rPr>
          <w:rFonts w:ascii="Arial" w:hAnsi="Arial" w:cs="Arial"/>
          <w:lang w:val="pt-BR"/>
        </w:rPr>
        <w:t>,</w:t>
      </w:r>
      <w:r w:rsidRPr="00C51787">
        <w:rPr>
          <w:rFonts w:ascii="Arial" w:hAnsi="Arial" w:cs="Arial"/>
          <w:lang w:val="pt-BR"/>
        </w:rPr>
        <w:t xml:space="preserve"> tóxico, por isso aconselha-se que seja feit</w:t>
      </w:r>
      <w:r w:rsidR="00F14828" w:rsidRPr="00C51787">
        <w:rPr>
          <w:rFonts w:ascii="Arial" w:hAnsi="Arial" w:cs="Arial"/>
          <w:lang w:val="pt-BR"/>
        </w:rPr>
        <w:t>a</w:t>
      </w:r>
      <w:r w:rsidRPr="00C51787">
        <w:rPr>
          <w:rFonts w:ascii="Arial" w:hAnsi="Arial" w:cs="Arial"/>
          <w:lang w:val="pt-BR"/>
        </w:rPr>
        <w:t xml:space="preserve"> num centro especializado.   </w:t>
      </w:r>
    </w:p>
    <w:p w:rsidR="005A3297" w:rsidRPr="00C51787" w:rsidRDefault="005A3297" w:rsidP="00C51787">
      <w:p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 xml:space="preserve">Os casos recomendados para o encaminhamento são: </w:t>
      </w:r>
    </w:p>
    <w:p w:rsidR="004C7401" w:rsidRPr="00C51787" w:rsidRDefault="005A3297" w:rsidP="00C51787">
      <w:pPr>
        <w:numPr>
          <w:ilvl w:val="0"/>
          <w:numId w:val="6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SK visceral, com envolvimento dos vasos lin</w:t>
      </w:r>
      <w:r w:rsidR="004C7401" w:rsidRPr="00C51787">
        <w:rPr>
          <w:rFonts w:ascii="Arial" w:hAnsi="Arial" w:cs="Arial"/>
          <w:lang w:val="pt-BR"/>
        </w:rPr>
        <w:t xml:space="preserve">fáticos que </w:t>
      </w:r>
      <w:r w:rsidR="00E3024A" w:rsidRPr="00C51787">
        <w:rPr>
          <w:rFonts w:ascii="Arial" w:hAnsi="Arial" w:cs="Arial"/>
          <w:lang w:val="pt-BR"/>
        </w:rPr>
        <w:t>afectam a função d</w:t>
      </w:r>
      <w:r w:rsidR="004C7401" w:rsidRPr="00C51787">
        <w:rPr>
          <w:rFonts w:ascii="Arial" w:hAnsi="Arial" w:cs="Arial"/>
          <w:lang w:val="pt-BR"/>
        </w:rPr>
        <w:t>os membros</w:t>
      </w:r>
      <w:r w:rsidR="00F14828" w:rsidRPr="00C51787">
        <w:rPr>
          <w:rFonts w:ascii="Arial" w:hAnsi="Arial" w:cs="Arial"/>
          <w:lang w:val="pt-BR"/>
        </w:rPr>
        <w:t>;</w:t>
      </w:r>
      <w:r w:rsidR="00E3024A" w:rsidRPr="00C51787">
        <w:rPr>
          <w:rFonts w:ascii="Arial" w:hAnsi="Arial" w:cs="Arial"/>
          <w:lang w:val="pt-BR"/>
        </w:rPr>
        <w:t xml:space="preserve"> </w:t>
      </w:r>
    </w:p>
    <w:p w:rsidR="005A3297" w:rsidRPr="00C51787" w:rsidRDefault="005A3297" w:rsidP="00C51787">
      <w:pPr>
        <w:numPr>
          <w:ilvl w:val="0"/>
          <w:numId w:val="6"/>
        </w:numPr>
        <w:spacing w:line="240" w:lineRule="auto"/>
        <w:jc w:val="both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SK com edema infiltrativo e lesões locais que interferem com o funcionamento nor</w:t>
      </w:r>
      <w:r w:rsidR="004C7401" w:rsidRPr="00C51787">
        <w:rPr>
          <w:rFonts w:ascii="Arial" w:hAnsi="Arial" w:cs="Arial"/>
          <w:lang w:val="pt-BR"/>
        </w:rPr>
        <w:t>mal de qualquer órgão afectado</w:t>
      </w:r>
      <w:r w:rsidR="00F14828" w:rsidRPr="00C51787">
        <w:rPr>
          <w:rFonts w:ascii="Arial" w:hAnsi="Arial" w:cs="Arial"/>
          <w:lang w:val="pt-BR"/>
        </w:rPr>
        <w:t>, por exemplo,</w:t>
      </w:r>
      <w:r w:rsidRPr="00C51787">
        <w:rPr>
          <w:rFonts w:ascii="Arial" w:hAnsi="Arial" w:cs="Arial"/>
          <w:lang w:val="pt-BR"/>
        </w:rPr>
        <w:t xml:space="preserve"> grandes lesõe</w:t>
      </w:r>
      <w:r w:rsidR="004C7401" w:rsidRPr="00C51787">
        <w:rPr>
          <w:rFonts w:ascii="Arial" w:hAnsi="Arial" w:cs="Arial"/>
          <w:lang w:val="pt-BR"/>
        </w:rPr>
        <w:t>s orais que não permitem comer e</w:t>
      </w:r>
      <w:r w:rsidR="004C7401" w:rsidRPr="00C51787">
        <w:rPr>
          <w:rFonts w:ascii="Arial" w:hAnsi="Arial" w:cs="Arial"/>
          <w:lang w:val="pt-PT"/>
        </w:rPr>
        <w:t xml:space="preserve">/ou </w:t>
      </w:r>
      <w:r w:rsidRPr="00C51787">
        <w:rPr>
          <w:rFonts w:ascii="Arial" w:hAnsi="Arial" w:cs="Arial"/>
          <w:lang w:val="pt-BR"/>
        </w:rPr>
        <w:t>lesões das pern</w:t>
      </w:r>
      <w:r w:rsidR="004C7401" w:rsidRPr="00C51787">
        <w:rPr>
          <w:rFonts w:ascii="Arial" w:hAnsi="Arial" w:cs="Arial"/>
          <w:lang w:val="pt-BR"/>
        </w:rPr>
        <w:t>as que não permitem caminhar</w:t>
      </w:r>
      <w:r w:rsidR="00F14828" w:rsidRPr="00C51787">
        <w:rPr>
          <w:rFonts w:ascii="Arial" w:hAnsi="Arial" w:cs="Arial"/>
          <w:lang w:val="pt-BR"/>
        </w:rPr>
        <w:t>.</w:t>
      </w:r>
    </w:p>
    <w:p w:rsidR="005A3297" w:rsidRPr="00EF1FD3" w:rsidRDefault="005A3297" w:rsidP="00684212">
      <w:pPr>
        <w:shd w:val="clear" w:color="auto" w:fill="C6D9F1" w:themeFill="text2" w:themeFillTint="33"/>
        <w:rPr>
          <w:rFonts w:ascii="Book Antiqua" w:hAnsi="Book Antiqua" w:cs="Arial"/>
          <w:b/>
          <w:sz w:val="30"/>
          <w:szCs w:val="30"/>
          <w:lang w:val="pt-PT" w:eastAsia="af-ZA"/>
        </w:rPr>
      </w:pPr>
      <w:r w:rsidRPr="00EF1FD3">
        <w:rPr>
          <w:rFonts w:ascii="Book Antiqua" w:hAnsi="Book Antiqua" w:cs="Arial"/>
          <w:b/>
          <w:sz w:val="26"/>
          <w:szCs w:val="26"/>
          <w:lang w:val="pt-PT" w:eastAsia="af-ZA"/>
        </w:rPr>
        <w:t>Pontos-Chave</w:t>
      </w:r>
    </w:p>
    <w:p w:rsidR="005A3297" w:rsidRPr="00C51787" w:rsidRDefault="001578D7" w:rsidP="00C51787">
      <w:pPr>
        <w:numPr>
          <w:ilvl w:val="0"/>
          <w:numId w:val="8"/>
        </w:numPr>
        <w:spacing w:line="240" w:lineRule="auto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O SK faz parte dos</w:t>
      </w:r>
      <w:r w:rsidR="00E753C9" w:rsidRPr="00C51787">
        <w:rPr>
          <w:rFonts w:ascii="Arial" w:hAnsi="Arial" w:cs="Arial"/>
          <w:lang w:val="pt-BR"/>
        </w:rPr>
        <w:t xml:space="preserve"> estadios avançados da doença, </w:t>
      </w:r>
      <w:r w:rsidRPr="00C51787">
        <w:rPr>
          <w:rFonts w:ascii="Arial" w:hAnsi="Arial" w:cs="Arial"/>
          <w:lang w:val="pt-BR"/>
        </w:rPr>
        <w:t>o TMG deve</w:t>
      </w:r>
      <w:r w:rsidR="005A3297" w:rsidRPr="00C51787">
        <w:rPr>
          <w:rFonts w:ascii="Arial" w:hAnsi="Arial" w:cs="Arial"/>
          <w:lang w:val="pt-BR"/>
        </w:rPr>
        <w:t xml:space="preserve"> rela</w:t>
      </w:r>
      <w:r w:rsidRPr="00C51787">
        <w:rPr>
          <w:rFonts w:ascii="Arial" w:hAnsi="Arial" w:cs="Arial"/>
          <w:lang w:val="pt-BR"/>
        </w:rPr>
        <w:t xml:space="preserve">cionar </w:t>
      </w:r>
      <w:r w:rsidR="00D20BAC" w:rsidRPr="00C51787">
        <w:rPr>
          <w:rFonts w:ascii="Arial" w:hAnsi="Arial" w:cs="Arial"/>
          <w:lang w:val="pt-BR"/>
        </w:rPr>
        <w:t xml:space="preserve">as </w:t>
      </w:r>
      <w:r w:rsidR="005A3297" w:rsidRPr="00C51787">
        <w:rPr>
          <w:rFonts w:ascii="Arial" w:hAnsi="Arial" w:cs="Arial"/>
          <w:lang w:val="pt-BR"/>
        </w:rPr>
        <w:t xml:space="preserve">lesões de SK e o estadio IV da OMS e a indicação para </w:t>
      </w:r>
      <w:r w:rsidR="00D20BAC" w:rsidRPr="00C51787">
        <w:rPr>
          <w:rFonts w:ascii="Arial" w:hAnsi="Arial" w:cs="Arial"/>
          <w:lang w:val="pt-BR"/>
        </w:rPr>
        <w:t xml:space="preserve">o </w:t>
      </w:r>
      <w:r w:rsidR="005A3297" w:rsidRPr="00C51787">
        <w:rPr>
          <w:rFonts w:ascii="Arial" w:hAnsi="Arial" w:cs="Arial"/>
          <w:lang w:val="pt-BR"/>
        </w:rPr>
        <w:t>TARV.</w:t>
      </w:r>
    </w:p>
    <w:p w:rsidR="005A3297" w:rsidRPr="00C51787" w:rsidRDefault="001578D7" w:rsidP="00C51787">
      <w:pPr>
        <w:numPr>
          <w:ilvl w:val="0"/>
          <w:numId w:val="8"/>
        </w:numPr>
        <w:spacing w:line="240" w:lineRule="auto"/>
        <w:rPr>
          <w:rFonts w:ascii="Arial" w:hAnsi="Arial" w:cs="Arial"/>
          <w:lang w:val="pt-BR"/>
        </w:rPr>
      </w:pPr>
      <w:r w:rsidRPr="00C51787">
        <w:rPr>
          <w:rFonts w:ascii="Arial" w:hAnsi="Arial" w:cs="Arial"/>
          <w:lang w:val="pt-BR"/>
        </w:rPr>
        <w:t>O TMG deve</w:t>
      </w:r>
      <w:r w:rsidR="005A3297" w:rsidRPr="00C51787">
        <w:rPr>
          <w:rFonts w:ascii="Arial" w:hAnsi="Arial" w:cs="Arial"/>
          <w:lang w:val="pt-BR"/>
        </w:rPr>
        <w:t xml:space="preserve"> fazer uma </w:t>
      </w:r>
      <w:r w:rsidR="00D20BAC" w:rsidRPr="00C51787">
        <w:rPr>
          <w:rFonts w:ascii="Arial" w:hAnsi="Arial" w:cs="Arial"/>
          <w:lang w:val="pt-BR"/>
        </w:rPr>
        <w:t xml:space="preserve">correcta </w:t>
      </w:r>
      <w:r w:rsidR="005A3297" w:rsidRPr="00C51787">
        <w:rPr>
          <w:rFonts w:ascii="Arial" w:hAnsi="Arial" w:cs="Arial"/>
          <w:lang w:val="pt-BR"/>
        </w:rPr>
        <w:t>anamnese e exploração clínica para poder d</w:t>
      </w:r>
      <w:r w:rsidR="004C7401" w:rsidRPr="00C51787">
        <w:rPr>
          <w:rFonts w:ascii="Arial" w:hAnsi="Arial" w:cs="Arial"/>
          <w:lang w:val="pt-BR"/>
        </w:rPr>
        <w:t xml:space="preserve">etectar </w:t>
      </w:r>
      <w:r w:rsidRPr="00C51787">
        <w:rPr>
          <w:rFonts w:ascii="Arial" w:hAnsi="Arial" w:cs="Arial"/>
          <w:lang w:val="pt-BR"/>
        </w:rPr>
        <w:t xml:space="preserve">as </w:t>
      </w:r>
      <w:r w:rsidR="004C7401" w:rsidRPr="00C51787">
        <w:rPr>
          <w:rFonts w:ascii="Arial" w:hAnsi="Arial" w:cs="Arial"/>
          <w:lang w:val="pt-BR"/>
        </w:rPr>
        <w:t>lesões suspeitas de SK</w:t>
      </w:r>
      <w:r w:rsidRPr="00C51787">
        <w:rPr>
          <w:rFonts w:ascii="Arial" w:hAnsi="Arial" w:cs="Arial"/>
          <w:lang w:val="pt-BR"/>
        </w:rPr>
        <w:t xml:space="preserve"> precocemente, para tratar ou referir.</w:t>
      </w:r>
    </w:p>
    <w:p w:rsidR="00221920" w:rsidRPr="00CA2485" w:rsidRDefault="00221920" w:rsidP="00684212">
      <w:pPr>
        <w:pStyle w:val="StyleArial14ptBoldJustified"/>
        <w:spacing w:before="360" w:after="240" w:line="276" w:lineRule="auto"/>
        <w:rPr>
          <w:rFonts w:ascii="Book Antiqua" w:hAnsi="Book Antiqua" w:cs="Arial"/>
          <w:sz w:val="26"/>
          <w:szCs w:val="26"/>
        </w:rPr>
      </w:pPr>
      <w:r w:rsidRPr="00CA2485">
        <w:rPr>
          <w:rFonts w:ascii="Book Antiqua" w:hAnsi="Book Antiqua" w:cs="Arial"/>
          <w:sz w:val="26"/>
          <w:szCs w:val="26"/>
        </w:rPr>
        <w:t>Anexo</w:t>
      </w:r>
      <w:r w:rsidR="00CA2485" w:rsidRPr="00CA2485">
        <w:rPr>
          <w:rFonts w:ascii="Book Antiqua" w:hAnsi="Book Antiqua" w:cs="Arial"/>
          <w:sz w:val="26"/>
          <w:szCs w:val="26"/>
        </w:rPr>
        <w:t>s</w:t>
      </w:r>
    </w:p>
    <w:p w:rsidR="00221920" w:rsidRPr="00C51787" w:rsidRDefault="00221920" w:rsidP="00C51787">
      <w:pPr>
        <w:pStyle w:val="ColorfulList-Accent11"/>
        <w:spacing w:before="240" w:after="120"/>
        <w:ind w:left="0"/>
        <w:jc w:val="both"/>
        <w:rPr>
          <w:rFonts w:ascii="Arial" w:hAnsi="Arial" w:cs="Arial"/>
          <w:sz w:val="22"/>
          <w:szCs w:val="22"/>
        </w:rPr>
      </w:pPr>
      <w:r w:rsidRPr="00C51787">
        <w:rPr>
          <w:rFonts w:ascii="Arial" w:hAnsi="Arial" w:cs="Arial"/>
          <w:sz w:val="22"/>
          <w:szCs w:val="22"/>
        </w:rPr>
        <w:t>Em anexo a esta unidade encontra</w:t>
      </w:r>
      <w:r w:rsidR="001F267B" w:rsidRPr="00C51787">
        <w:rPr>
          <w:rFonts w:ascii="Arial" w:hAnsi="Arial" w:cs="Arial"/>
          <w:sz w:val="22"/>
          <w:szCs w:val="22"/>
        </w:rPr>
        <w:t>m</w:t>
      </w:r>
      <w:r w:rsidRPr="00C51787">
        <w:rPr>
          <w:rFonts w:ascii="Arial" w:hAnsi="Arial" w:cs="Arial"/>
          <w:sz w:val="22"/>
          <w:szCs w:val="22"/>
        </w:rPr>
        <w:t>-se o</w:t>
      </w:r>
      <w:r w:rsidR="001F267B" w:rsidRPr="00C51787">
        <w:rPr>
          <w:rFonts w:ascii="Arial" w:hAnsi="Arial" w:cs="Arial"/>
          <w:sz w:val="22"/>
          <w:szCs w:val="22"/>
        </w:rPr>
        <w:t>s</w:t>
      </w:r>
      <w:r w:rsidRPr="00C51787">
        <w:rPr>
          <w:rFonts w:ascii="Arial" w:hAnsi="Arial" w:cs="Arial"/>
          <w:sz w:val="22"/>
          <w:szCs w:val="22"/>
        </w:rPr>
        <w:t xml:space="preserve"> seguinte</w:t>
      </w:r>
      <w:r w:rsidR="001F267B" w:rsidRPr="00C51787">
        <w:rPr>
          <w:rFonts w:ascii="Arial" w:hAnsi="Arial" w:cs="Arial"/>
          <w:sz w:val="22"/>
          <w:szCs w:val="22"/>
        </w:rPr>
        <w:t>s</w:t>
      </w:r>
      <w:r w:rsidRPr="00C51787">
        <w:rPr>
          <w:rFonts w:ascii="Arial" w:hAnsi="Arial" w:cs="Arial"/>
          <w:sz w:val="22"/>
          <w:szCs w:val="22"/>
        </w:rPr>
        <w:t xml:space="preserve"> documento</w:t>
      </w:r>
      <w:r w:rsidR="001F267B" w:rsidRPr="00C51787">
        <w:rPr>
          <w:rFonts w:ascii="Arial" w:hAnsi="Arial" w:cs="Arial"/>
          <w:sz w:val="22"/>
          <w:szCs w:val="22"/>
        </w:rPr>
        <w:t>s</w:t>
      </w:r>
      <w:r w:rsidRPr="00C51787">
        <w:rPr>
          <w:rFonts w:ascii="Arial" w:hAnsi="Arial" w:cs="Arial"/>
          <w:sz w:val="22"/>
          <w:szCs w:val="22"/>
        </w:rPr>
        <w:t>:</w:t>
      </w:r>
    </w:p>
    <w:p w:rsidR="00221920" w:rsidRPr="00C51787" w:rsidRDefault="00221920" w:rsidP="00C51787">
      <w:pPr>
        <w:pStyle w:val="ListBullet2"/>
        <w:rPr>
          <w:rFonts w:ascii="Arial" w:hAnsi="Arial" w:cs="Arial"/>
          <w:sz w:val="22"/>
          <w:szCs w:val="22"/>
        </w:rPr>
      </w:pPr>
      <w:r w:rsidRPr="00C51787">
        <w:rPr>
          <w:rFonts w:ascii="Arial" w:hAnsi="Arial" w:cs="Arial"/>
          <w:sz w:val="22"/>
          <w:szCs w:val="22"/>
        </w:rPr>
        <w:t>Algoritmo do Sarcoma de Kaposi</w:t>
      </w:r>
    </w:p>
    <w:p w:rsidR="001F267B" w:rsidRPr="00C51787" w:rsidRDefault="001F267B" w:rsidP="00C51787">
      <w:pPr>
        <w:pStyle w:val="ListBullet2"/>
        <w:rPr>
          <w:rFonts w:ascii="Arial" w:hAnsi="Arial" w:cs="Arial"/>
          <w:sz w:val="22"/>
          <w:szCs w:val="22"/>
        </w:rPr>
      </w:pPr>
      <w:r w:rsidRPr="00C51787">
        <w:rPr>
          <w:rFonts w:ascii="Arial" w:hAnsi="Arial" w:cs="Arial"/>
          <w:sz w:val="22"/>
          <w:szCs w:val="22"/>
        </w:rPr>
        <w:t>Ficha Clínica de Sarcoma de Kaposi do MISAU</w:t>
      </w:r>
    </w:p>
    <w:p w:rsidR="005A3297" w:rsidRPr="003770AC" w:rsidRDefault="005A3297" w:rsidP="00684212">
      <w:pPr>
        <w:rPr>
          <w:rFonts w:ascii="Arial" w:hAnsi="Arial" w:cs="Arial"/>
          <w:sz w:val="24"/>
          <w:szCs w:val="24"/>
          <w:lang w:val="pt-BR"/>
        </w:rPr>
      </w:pPr>
    </w:p>
    <w:p w:rsidR="005A3297" w:rsidRPr="003770AC" w:rsidRDefault="002E6527" w:rsidP="00684212">
      <w:pPr>
        <w:ind w:left="720"/>
        <w:rPr>
          <w:rFonts w:ascii="Arial" w:hAnsi="Arial" w:cs="Arial"/>
          <w:b/>
          <w:sz w:val="24"/>
          <w:szCs w:val="24"/>
          <w:highlight w:val="yellow"/>
          <w:lang w:val="pt-BR"/>
        </w:rPr>
      </w:pPr>
      <w:r w:rsidRPr="002E6527">
        <w:rPr>
          <w:rFonts w:ascii="Arial" w:hAnsi="Arial" w:cs="Arial"/>
          <w:b/>
          <w:noProof/>
          <w:sz w:val="24"/>
          <w:szCs w:val="24"/>
          <w:lang w:val="pt-PT" w:eastAsia="pt-PT"/>
        </w:rPr>
        <w:lastRenderedPageBreak/>
        <w:drawing>
          <wp:inline distT="0" distB="0" distL="0" distR="0">
            <wp:extent cx="5948557" cy="8426824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85" w:rsidRDefault="00CA2485" w:rsidP="008B7997">
      <w:pPr>
        <w:jc w:val="center"/>
      </w:pPr>
      <w:r>
        <w:br w:type="page"/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6600825" cy="8991600"/>
            <wp:effectExtent l="19050" t="0" r="9525" b="0"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85" w:rsidRDefault="00CA2485" w:rsidP="00CA2485"/>
    <w:p w:rsidR="00CA2485" w:rsidRDefault="00CA2485" w:rsidP="008B7997">
      <w:pPr>
        <w:jc w:val="center"/>
      </w:pPr>
      <w:r>
        <w:rPr>
          <w:noProof/>
          <w:lang w:val="pt-PT" w:eastAsia="pt-PT"/>
        </w:rPr>
        <w:lastRenderedPageBreak/>
        <w:drawing>
          <wp:inline distT="0" distB="0" distL="0" distR="0">
            <wp:extent cx="6572250" cy="8905875"/>
            <wp:effectExtent l="19050" t="0" r="0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27" cy="890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F5" w:rsidRDefault="005F5CF5" w:rsidP="00684212"/>
    <w:sectPr w:rsidR="005F5CF5" w:rsidSect="0018207F">
      <w:footerReference w:type="even" r:id="rId13"/>
      <w:footerReference w:type="default" r:id="rId14"/>
      <w:pgSz w:w="11909" w:h="16834" w:code="9"/>
      <w:pgMar w:top="851" w:right="851" w:bottom="284" w:left="851" w:header="720" w:footer="567" w:gutter="0"/>
      <w:pgNumType w:start="21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C2E" w:rsidRDefault="00705C2E" w:rsidP="005A3297">
      <w:pPr>
        <w:spacing w:after="0" w:line="240" w:lineRule="auto"/>
      </w:pPr>
      <w:r>
        <w:separator/>
      </w:r>
    </w:p>
  </w:endnote>
  <w:endnote w:type="continuationSeparator" w:id="0">
    <w:p w:rsidR="00705C2E" w:rsidRDefault="00705C2E" w:rsidP="005A3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neva"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2A1" w:rsidRDefault="008B6A3C" w:rsidP="001A37A1">
    <w:pPr>
      <w:framePr w:wrap="around" w:vAnchor="text" w:hAnchor="margin" w:xAlign="right" w:y="1"/>
    </w:pPr>
    <w:r>
      <w:fldChar w:fldCharType="begin"/>
    </w:r>
    <w:r w:rsidR="00A46CCE">
      <w:instrText xml:space="preserve">PAGE  </w:instrText>
    </w:r>
    <w:r>
      <w:fldChar w:fldCharType="end"/>
    </w:r>
  </w:p>
  <w:p w:rsidR="008A32A1" w:rsidRDefault="00705C2E" w:rsidP="001A37A1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297" w:rsidRPr="00E66CFB" w:rsidRDefault="005A3297" w:rsidP="005A3297">
    <w:pPr>
      <w:pStyle w:val="Footer"/>
      <w:pBdr>
        <w:top w:val="single" w:sz="8" w:space="1" w:color="auto"/>
      </w:pBdr>
      <w:tabs>
        <w:tab w:val="clear" w:pos="4680"/>
        <w:tab w:val="right" w:pos="8280"/>
      </w:tabs>
      <w:rPr>
        <w:rStyle w:val="SubtleEmphasis"/>
        <w:rFonts w:ascii="Times New Roman" w:eastAsiaTheme="minorHAnsi" w:hAnsi="Times New Roman" w:cs="Times New Roman"/>
        <w:iCs w:val="0"/>
        <w:sz w:val="20"/>
        <w:szCs w:val="20"/>
        <w:lang w:val="pt-BR"/>
      </w:rPr>
    </w:pPr>
    <w:r w:rsidRPr="00E66CFB">
      <w:rPr>
        <w:rStyle w:val="SubtleEmphasis"/>
        <w:rFonts w:ascii="Times New Roman" w:eastAsiaTheme="minorHAnsi" w:hAnsi="Times New Roman" w:cs="Times New Roman"/>
        <w:sz w:val="20"/>
        <w:szCs w:val="20"/>
        <w:lang w:val="pt-BR"/>
      </w:rPr>
      <w:t>Manual de Referência do Técnico de Medicina</w:t>
    </w:r>
    <w:r w:rsidRPr="00E66CFB">
      <w:rPr>
        <w:rStyle w:val="SubtleEmphasis"/>
        <w:rFonts w:ascii="Times New Roman" w:eastAsiaTheme="minorHAnsi" w:hAnsi="Times New Roman" w:cs="Times New Roman"/>
        <w:sz w:val="20"/>
        <w:szCs w:val="20"/>
        <w:lang w:val="pt-BR"/>
      </w:rPr>
      <w:tab/>
      <w:t xml:space="preserve"> </w:t>
    </w:r>
    <w:r w:rsidR="008B6A3C" w:rsidRPr="00E66CFB">
      <w:rPr>
        <w:rStyle w:val="SubtleEmphasis"/>
        <w:rFonts w:ascii="Times New Roman" w:eastAsiaTheme="minorHAnsi" w:hAnsi="Times New Roman" w:cs="Times New Roman"/>
        <w:sz w:val="20"/>
        <w:szCs w:val="20"/>
        <w:lang w:val="pt-BR"/>
      </w:rPr>
      <w:fldChar w:fldCharType="begin"/>
    </w:r>
    <w:r w:rsidRPr="00E66CFB">
      <w:rPr>
        <w:rStyle w:val="SubtleEmphasis"/>
        <w:rFonts w:ascii="Times New Roman" w:eastAsiaTheme="minorHAnsi" w:hAnsi="Times New Roman" w:cs="Times New Roman"/>
        <w:sz w:val="20"/>
        <w:szCs w:val="20"/>
        <w:lang w:val="pt-BR"/>
      </w:rPr>
      <w:instrText xml:space="preserve"> PAGE   \* MERGEFORMAT </w:instrText>
    </w:r>
    <w:r w:rsidR="008B6A3C" w:rsidRPr="00E66CFB">
      <w:rPr>
        <w:rStyle w:val="SubtleEmphasis"/>
        <w:rFonts w:ascii="Times New Roman" w:eastAsiaTheme="minorHAnsi" w:hAnsi="Times New Roman" w:cs="Times New Roman"/>
        <w:sz w:val="20"/>
        <w:szCs w:val="20"/>
        <w:lang w:val="pt-BR"/>
      </w:rPr>
      <w:fldChar w:fldCharType="separate"/>
    </w:r>
    <w:r w:rsidR="00FB7983">
      <w:rPr>
        <w:rStyle w:val="SubtleEmphasis"/>
        <w:rFonts w:ascii="Times New Roman" w:eastAsiaTheme="minorHAnsi" w:hAnsi="Times New Roman" w:cs="Times New Roman"/>
        <w:noProof/>
        <w:sz w:val="20"/>
        <w:szCs w:val="20"/>
        <w:lang w:val="pt-BR"/>
      </w:rPr>
      <w:t>223</w:t>
    </w:r>
    <w:r w:rsidR="008B6A3C" w:rsidRPr="00E66CFB">
      <w:rPr>
        <w:rStyle w:val="SubtleEmphasis"/>
        <w:rFonts w:ascii="Times New Roman" w:eastAsiaTheme="minorHAnsi" w:hAnsi="Times New Roman" w:cs="Times New Roman"/>
        <w:sz w:val="20"/>
        <w:szCs w:val="20"/>
        <w:lang w:val="pt-BR"/>
      </w:rPr>
      <w:fldChar w:fldCharType="end"/>
    </w:r>
  </w:p>
  <w:p w:rsidR="008A32A1" w:rsidRPr="00E66CFB" w:rsidRDefault="00A31BA7" w:rsidP="005A3297">
    <w:pPr>
      <w:pStyle w:val="Footer"/>
      <w:pBdr>
        <w:top w:val="single" w:sz="8" w:space="1" w:color="auto"/>
      </w:pBdr>
      <w:tabs>
        <w:tab w:val="right" w:pos="8280"/>
      </w:tabs>
      <w:rPr>
        <w:rFonts w:ascii="Times New Roman" w:eastAsiaTheme="minorHAnsi" w:hAnsi="Times New Roman" w:cs="Times New Roman"/>
        <w:i/>
        <w:iCs/>
        <w:color w:val="808080" w:themeColor="text1" w:themeTint="7F"/>
        <w:sz w:val="20"/>
        <w:szCs w:val="20"/>
        <w:lang w:val="pt-BR"/>
      </w:rPr>
    </w:pPr>
    <w:r w:rsidRPr="00E66CFB">
      <w:rPr>
        <w:rFonts w:ascii="Times New Roman" w:eastAsiaTheme="minorHAnsi" w:hAnsi="Times New Roman" w:cs="Times New Roman"/>
        <w:i/>
        <w:iCs/>
        <w:color w:val="808080" w:themeColor="text1" w:themeTint="7F"/>
        <w:sz w:val="20"/>
        <w:szCs w:val="20"/>
        <w:lang w:val="pt-BR"/>
      </w:rPr>
      <w:t>Sarcoma de Kaposi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C2E" w:rsidRDefault="00705C2E" w:rsidP="005A3297">
      <w:pPr>
        <w:spacing w:after="0" w:line="240" w:lineRule="auto"/>
      </w:pPr>
      <w:r>
        <w:separator/>
      </w:r>
    </w:p>
  </w:footnote>
  <w:footnote w:type="continuationSeparator" w:id="0">
    <w:p w:rsidR="00705C2E" w:rsidRDefault="00705C2E" w:rsidP="005A3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AFC634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17CD3A8A"/>
    <w:multiLevelType w:val="multilevel"/>
    <w:tmpl w:val="33AE1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5BFB6C67"/>
    <w:multiLevelType w:val="hybridMultilevel"/>
    <w:tmpl w:val="123E5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D85AFD"/>
    <w:multiLevelType w:val="hybridMultilevel"/>
    <w:tmpl w:val="CE9A8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982A29"/>
    <w:multiLevelType w:val="multilevel"/>
    <w:tmpl w:val="33AE19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72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72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72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72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720"/>
      </w:pPr>
    </w:lvl>
  </w:abstractNum>
  <w:abstractNum w:abstractNumId="5">
    <w:nsid w:val="74B477B2"/>
    <w:multiLevelType w:val="hybridMultilevel"/>
    <w:tmpl w:val="58F89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2"/>
  </w:num>
  <w:num w:numId="12">
    <w:abstractNumId w:val="4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3297"/>
    <w:rsid w:val="00026633"/>
    <w:rsid w:val="00042812"/>
    <w:rsid w:val="00045C1C"/>
    <w:rsid w:val="000803EB"/>
    <w:rsid w:val="00085FF6"/>
    <w:rsid w:val="000A164F"/>
    <w:rsid w:val="000A7DC7"/>
    <w:rsid w:val="000C77A5"/>
    <w:rsid w:val="000D10D1"/>
    <w:rsid w:val="000D19DE"/>
    <w:rsid w:val="000D7C74"/>
    <w:rsid w:val="000F597B"/>
    <w:rsid w:val="00124099"/>
    <w:rsid w:val="00150F6B"/>
    <w:rsid w:val="001578D7"/>
    <w:rsid w:val="00165A9E"/>
    <w:rsid w:val="0018207F"/>
    <w:rsid w:val="00191116"/>
    <w:rsid w:val="00195BAE"/>
    <w:rsid w:val="00197CBC"/>
    <w:rsid w:val="001E7CAE"/>
    <w:rsid w:val="001F267B"/>
    <w:rsid w:val="00221920"/>
    <w:rsid w:val="00231200"/>
    <w:rsid w:val="00235900"/>
    <w:rsid w:val="0024429E"/>
    <w:rsid w:val="002653D8"/>
    <w:rsid w:val="00265D24"/>
    <w:rsid w:val="00274745"/>
    <w:rsid w:val="002B1E7B"/>
    <w:rsid w:val="002B6F34"/>
    <w:rsid w:val="002C17B2"/>
    <w:rsid w:val="002C2D53"/>
    <w:rsid w:val="002E6527"/>
    <w:rsid w:val="0032020C"/>
    <w:rsid w:val="00335801"/>
    <w:rsid w:val="0037669A"/>
    <w:rsid w:val="003770AC"/>
    <w:rsid w:val="003801F8"/>
    <w:rsid w:val="003A01AE"/>
    <w:rsid w:val="003B1DBA"/>
    <w:rsid w:val="003B56FA"/>
    <w:rsid w:val="00400CF2"/>
    <w:rsid w:val="00411D48"/>
    <w:rsid w:val="00433AFA"/>
    <w:rsid w:val="00474026"/>
    <w:rsid w:val="00482B1A"/>
    <w:rsid w:val="004C7401"/>
    <w:rsid w:val="004D247B"/>
    <w:rsid w:val="004E7894"/>
    <w:rsid w:val="00505F7E"/>
    <w:rsid w:val="00507D33"/>
    <w:rsid w:val="00591A0F"/>
    <w:rsid w:val="005A3297"/>
    <w:rsid w:val="005C042E"/>
    <w:rsid w:val="005D5CD3"/>
    <w:rsid w:val="005D65D4"/>
    <w:rsid w:val="005E77D1"/>
    <w:rsid w:val="005F5CF5"/>
    <w:rsid w:val="00612BA8"/>
    <w:rsid w:val="00621004"/>
    <w:rsid w:val="00640091"/>
    <w:rsid w:val="00651109"/>
    <w:rsid w:val="006622DB"/>
    <w:rsid w:val="00684212"/>
    <w:rsid w:val="006C16D3"/>
    <w:rsid w:val="006E61EE"/>
    <w:rsid w:val="006F01ED"/>
    <w:rsid w:val="006F11F6"/>
    <w:rsid w:val="00705C2E"/>
    <w:rsid w:val="00723198"/>
    <w:rsid w:val="0072528B"/>
    <w:rsid w:val="00764420"/>
    <w:rsid w:val="007722AD"/>
    <w:rsid w:val="007B03F5"/>
    <w:rsid w:val="00801D90"/>
    <w:rsid w:val="00825693"/>
    <w:rsid w:val="00846167"/>
    <w:rsid w:val="0084799F"/>
    <w:rsid w:val="00874DF7"/>
    <w:rsid w:val="008B6A3C"/>
    <w:rsid w:val="008B7997"/>
    <w:rsid w:val="008D60E3"/>
    <w:rsid w:val="008D7F49"/>
    <w:rsid w:val="008F3872"/>
    <w:rsid w:val="008F7935"/>
    <w:rsid w:val="009073B9"/>
    <w:rsid w:val="0092454D"/>
    <w:rsid w:val="00933491"/>
    <w:rsid w:val="00963BAF"/>
    <w:rsid w:val="00982577"/>
    <w:rsid w:val="009A2BDD"/>
    <w:rsid w:val="009E2C17"/>
    <w:rsid w:val="009F042A"/>
    <w:rsid w:val="009F12C9"/>
    <w:rsid w:val="00A03BDB"/>
    <w:rsid w:val="00A23833"/>
    <w:rsid w:val="00A24825"/>
    <w:rsid w:val="00A31BA7"/>
    <w:rsid w:val="00A46CCE"/>
    <w:rsid w:val="00A47ADF"/>
    <w:rsid w:val="00A54E21"/>
    <w:rsid w:val="00A72B95"/>
    <w:rsid w:val="00A75AB1"/>
    <w:rsid w:val="00AC5CF1"/>
    <w:rsid w:val="00AD3F69"/>
    <w:rsid w:val="00AE2358"/>
    <w:rsid w:val="00AF37F8"/>
    <w:rsid w:val="00AF6686"/>
    <w:rsid w:val="00B05627"/>
    <w:rsid w:val="00B07324"/>
    <w:rsid w:val="00B22BD7"/>
    <w:rsid w:val="00B34515"/>
    <w:rsid w:val="00B74807"/>
    <w:rsid w:val="00B875B8"/>
    <w:rsid w:val="00BB5306"/>
    <w:rsid w:val="00BE2D6F"/>
    <w:rsid w:val="00C0087A"/>
    <w:rsid w:val="00C03B45"/>
    <w:rsid w:val="00C277FF"/>
    <w:rsid w:val="00C51787"/>
    <w:rsid w:val="00C707DA"/>
    <w:rsid w:val="00C7146D"/>
    <w:rsid w:val="00C836D4"/>
    <w:rsid w:val="00C95A89"/>
    <w:rsid w:val="00CA2485"/>
    <w:rsid w:val="00CA279B"/>
    <w:rsid w:val="00CB5C32"/>
    <w:rsid w:val="00D15694"/>
    <w:rsid w:val="00D20BAC"/>
    <w:rsid w:val="00D24315"/>
    <w:rsid w:val="00D31921"/>
    <w:rsid w:val="00D34BA9"/>
    <w:rsid w:val="00D34F6D"/>
    <w:rsid w:val="00D362D1"/>
    <w:rsid w:val="00D40E46"/>
    <w:rsid w:val="00D43471"/>
    <w:rsid w:val="00D60BC1"/>
    <w:rsid w:val="00D675E9"/>
    <w:rsid w:val="00D7641B"/>
    <w:rsid w:val="00DA7885"/>
    <w:rsid w:val="00DB4BE0"/>
    <w:rsid w:val="00E14B57"/>
    <w:rsid w:val="00E3024A"/>
    <w:rsid w:val="00E3475C"/>
    <w:rsid w:val="00E4466B"/>
    <w:rsid w:val="00E57B1B"/>
    <w:rsid w:val="00E61D12"/>
    <w:rsid w:val="00E624A6"/>
    <w:rsid w:val="00E66CFB"/>
    <w:rsid w:val="00E753C9"/>
    <w:rsid w:val="00E83B34"/>
    <w:rsid w:val="00E91354"/>
    <w:rsid w:val="00E940F9"/>
    <w:rsid w:val="00E97B6E"/>
    <w:rsid w:val="00EB4835"/>
    <w:rsid w:val="00EC45DD"/>
    <w:rsid w:val="00ED2BAE"/>
    <w:rsid w:val="00ED5615"/>
    <w:rsid w:val="00EF1FD3"/>
    <w:rsid w:val="00EF23ED"/>
    <w:rsid w:val="00EF6A9D"/>
    <w:rsid w:val="00F0275D"/>
    <w:rsid w:val="00F07073"/>
    <w:rsid w:val="00F14828"/>
    <w:rsid w:val="00F3205B"/>
    <w:rsid w:val="00F660AB"/>
    <w:rsid w:val="00F80DFE"/>
    <w:rsid w:val="00FA775D"/>
    <w:rsid w:val="00FB7983"/>
    <w:rsid w:val="00FC1DCE"/>
    <w:rsid w:val="00FC7375"/>
    <w:rsid w:val="00FE4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29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3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32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A3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297"/>
    <w:rPr>
      <w:rFonts w:eastAsiaTheme="minorEastAsia"/>
    </w:rPr>
  </w:style>
  <w:style w:type="character" w:styleId="SubtleEmphasis">
    <w:name w:val="Subtle Emphasis"/>
    <w:basedOn w:val="DefaultParagraphFont"/>
    <w:uiPriority w:val="19"/>
    <w:qFormat/>
    <w:rsid w:val="005A3297"/>
    <w:rPr>
      <w:i/>
      <w:iCs/>
      <w:color w:val="808080" w:themeColor="text1" w:themeTint="7F"/>
    </w:rPr>
  </w:style>
  <w:style w:type="paragraph" w:customStyle="1" w:styleId="StyleArial14ptBoldJustified">
    <w:name w:val="Style Arial 14 pt Bold Justified"/>
    <w:basedOn w:val="Normal"/>
    <w:rsid w:val="00A31BA7"/>
    <w:pPr>
      <w:shd w:val="clear" w:color="auto" w:fill="C6D9F1" w:themeFill="text2" w:themeFillTint="33"/>
      <w:spacing w:before="240" w:after="120" w:line="240" w:lineRule="auto"/>
      <w:jc w:val="both"/>
    </w:pPr>
    <w:rPr>
      <w:rFonts w:ascii="Arial" w:eastAsia="Times New Roman" w:hAnsi="Arial" w:cs="Times New Roman"/>
      <w:b/>
      <w:bCs/>
      <w:sz w:val="28"/>
      <w:szCs w:val="20"/>
      <w:lang w:val="pt-PT"/>
    </w:rPr>
  </w:style>
  <w:style w:type="paragraph" w:styleId="ListParagraph">
    <w:name w:val="List Paragraph"/>
    <w:basedOn w:val="Normal"/>
    <w:uiPriority w:val="34"/>
    <w:qFormat/>
    <w:rsid w:val="003770A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D5C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5C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CD3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C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CD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CD3"/>
    <w:rPr>
      <w:rFonts w:ascii="Tahoma" w:eastAsiaTheme="minorEastAsia" w:hAnsi="Tahoma" w:cs="Tahoma"/>
      <w:sz w:val="16"/>
      <w:szCs w:val="16"/>
    </w:rPr>
  </w:style>
  <w:style w:type="paragraph" w:styleId="ListBullet2">
    <w:name w:val="List Bullet 2"/>
    <w:basedOn w:val="Normal"/>
    <w:rsid w:val="00221920"/>
    <w:pPr>
      <w:numPr>
        <w:numId w:val="13"/>
      </w:numPr>
      <w:spacing w:after="0" w:line="240" w:lineRule="auto"/>
    </w:pPr>
    <w:rPr>
      <w:rFonts w:ascii="Calibri" w:eastAsia="Times New Roman" w:hAnsi="Calibri" w:cs="Times New Roman"/>
      <w:sz w:val="24"/>
      <w:szCs w:val="24"/>
      <w:lang w:val="pt-PT"/>
    </w:rPr>
  </w:style>
  <w:style w:type="paragraph" w:customStyle="1" w:styleId="ColorfulList-Accent11">
    <w:name w:val="Colorful List - Accent 11"/>
    <w:basedOn w:val="Normal"/>
    <w:uiPriority w:val="34"/>
    <w:qFormat/>
    <w:rsid w:val="00221920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9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FBB4E-D0D9-457C-B925-D35F97E1B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809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itech</dc:creator>
  <cp:lastModifiedBy>anabelaa</cp:lastModifiedBy>
  <cp:revision>5</cp:revision>
  <cp:lastPrinted>2009-09-04T09:50:00Z</cp:lastPrinted>
  <dcterms:created xsi:type="dcterms:W3CDTF">2011-09-07T08:29:00Z</dcterms:created>
  <dcterms:modified xsi:type="dcterms:W3CDTF">2013-02-25T13:59:00Z</dcterms:modified>
</cp:coreProperties>
</file>