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9BA" w:rsidRPr="00E5505F" w:rsidRDefault="00922BDF" w:rsidP="00E658C8">
      <w:pPr>
        <w:pStyle w:val="Title"/>
        <w:pBdr>
          <w:bottom w:val="thinThickSmallGap" w:sz="24" w:space="4" w:color="365F91" w:themeColor="accent1" w:themeShade="BF"/>
        </w:pBdr>
        <w:spacing w:before="240" w:line="276" w:lineRule="auto"/>
        <w:rPr>
          <w:rFonts w:ascii="Arial" w:hAnsi="Arial" w:cs="Arial"/>
          <w:b/>
          <w:bCs/>
          <w:color w:val="365F91" w:themeColor="accent1" w:themeShade="BF"/>
          <w:sz w:val="28"/>
          <w:szCs w:val="28"/>
          <w:lang w:val="pt-PT"/>
        </w:rPr>
      </w:pPr>
      <w:r w:rsidRPr="00E5505F">
        <w:rPr>
          <w:rFonts w:ascii="Arial" w:hAnsi="Arial" w:cs="Arial"/>
          <w:b/>
          <w:bCs/>
          <w:color w:val="365F91" w:themeColor="accent1" w:themeShade="BF"/>
          <w:spacing w:val="0"/>
          <w:kern w:val="0"/>
          <w:sz w:val="28"/>
          <w:szCs w:val="28"/>
          <w:lang w:val="pt-PT"/>
        </w:rPr>
        <w:t>Unidade 10</w:t>
      </w:r>
      <w:r w:rsidR="001C4370">
        <w:rPr>
          <w:rFonts w:ascii="Arial" w:hAnsi="Arial" w:cs="Arial"/>
          <w:b/>
          <w:bCs/>
          <w:color w:val="365F91" w:themeColor="accent1" w:themeShade="BF"/>
          <w:spacing w:val="0"/>
          <w:kern w:val="0"/>
          <w:sz w:val="28"/>
          <w:szCs w:val="28"/>
          <w:lang w:val="pt-PT"/>
        </w:rPr>
        <w:t>.7 – Profilaxia Pós</w:t>
      </w:r>
      <w:r w:rsidR="00B82F63">
        <w:rPr>
          <w:rFonts w:ascii="Arial" w:hAnsi="Arial" w:cs="Arial"/>
          <w:b/>
          <w:bCs/>
          <w:color w:val="365F91" w:themeColor="accent1" w:themeShade="BF"/>
          <w:spacing w:val="0"/>
          <w:kern w:val="0"/>
          <w:sz w:val="28"/>
          <w:szCs w:val="28"/>
          <w:lang w:val="pt-PT"/>
        </w:rPr>
        <w:t>-</w:t>
      </w:r>
      <w:r w:rsidR="009B19BA" w:rsidRPr="00E5505F">
        <w:rPr>
          <w:rFonts w:ascii="Arial" w:hAnsi="Arial" w:cs="Arial"/>
          <w:b/>
          <w:bCs/>
          <w:color w:val="365F91" w:themeColor="accent1" w:themeShade="BF"/>
          <w:spacing w:val="0"/>
          <w:kern w:val="0"/>
          <w:sz w:val="28"/>
          <w:szCs w:val="28"/>
          <w:lang w:val="pt-PT"/>
        </w:rPr>
        <w:t>Exposição</w:t>
      </w:r>
    </w:p>
    <w:p w:rsidR="009B19BA" w:rsidRPr="00087717" w:rsidRDefault="009B19BA" w:rsidP="00087717">
      <w:pPr>
        <w:pStyle w:val="NoSpacing"/>
        <w:spacing w:after="120" w:line="276" w:lineRule="auto"/>
        <w:contextualSpacing/>
        <w:rPr>
          <w:rFonts w:ascii="Arial" w:hAnsi="Arial" w:cs="Arial"/>
          <w:b/>
        </w:rPr>
      </w:pPr>
      <w:r w:rsidRPr="00087717">
        <w:rPr>
          <w:rFonts w:ascii="Arial" w:hAnsi="Arial" w:cs="Arial"/>
          <w:b/>
          <w:lang w:val="pt-PT"/>
        </w:rPr>
        <w:t>Introdução</w:t>
      </w:r>
      <w:r w:rsidRPr="00087717">
        <w:rPr>
          <w:rFonts w:ascii="Arial" w:hAnsi="Arial" w:cs="Arial"/>
          <w:b/>
        </w:rPr>
        <w:tab/>
      </w:r>
    </w:p>
    <w:p w:rsidR="009B19BA" w:rsidRPr="00335034" w:rsidRDefault="009B19BA" w:rsidP="00335034">
      <w:p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A Profilaxia Pós</w:t>
      </w:r>
      <w:r w:rsidR="00857518" w:rsidRPr="00335034">
        <w:rPr>
          <w:rFonts w:ascii="Arial" w:hAnsi="Arial" w:cs="Arial"/>
          <w:lang w:val="pt-PT"/>
        </w:rPr>
        <w:t>-</w:t>
      </w:r>
      <w:r w:rsidRPr="00335034">
        <w:rPr>
          <w:rFonts w:ascii="Arial" w:hAnsi="Arial" w:cs="Arial"/>
          <w:lang w:val="pt-PT"/>
        </w:rPr>
        <w:t xml:space="preserve">Exposição (PPE) ao </w:t>
      </w:r>
      <w:proofErr w:type="spellStart"/>
      <w:proofErr w:type="gramStart"/>
      <w:r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Pr="00335034">
        <w:rPr>
          <w:rFonts w:ascii="Arial" w:hAnsi="Arial" w:cs="Arial"/>
          <w:lang w:val="pt-PT"/>
        </w:rPr>
        <w:t xml:space="preserve"> é um tratamento de curta duração com medicamentos </w:t>
      </w:r>
      <w:proofErr w:type="spellStart"/>
      <w:r w:rsidRPr="00335034">
        <w:rPr>
          <w:rFonts w:ascii="Arial" w:hAnsi="Arial" w:cs="Arial"/>
          <w:lang w:val="pt-PT"/>
        </w:rPr>
        <w:t>anti-retrovirais</w:t>
      </w:r>
      <w:proofErr w:type="spellEnd"/>
      <w:r w:rsidRPr="00335034">
        <w:rPr>
          <w:rFonts w:ascii="Arial" w:hAnsi="Arial" w:cs="Arial"/>
          <w:lang w:val="pt-PT"/>
        </w:rPr>
        <w:t xml:space="preserve"> (</w:t>
      </w:r>
      <w:proofErr w:type="spellStart"/>
      <w:r w:rsidRPr="00335034">
        <w:rPr>
          <w:rFonts w:ascii="Arial" w:hAnsi="Arial" w:cs="Arial"/>
          <w:lang w:val="pt-PT"/>
        </w:rPr>
        <w:t>ARVs</w:t>
      </w:r>
      <w:proofErr w:type="spellEnd"/>
      <w:r w:rsidRPr="00335034">
        <w:rPr>
          <w:rFonts w:ascii="Arial" w:hAnsi="Arial" w:cs="Arial"/>
          <w:lang w:val="pt-PT"/>
        </w:rPr>
        <w:t xml:space="preserve">) </w:t>
      </w:r>
      <w:r w:rsidR="00857518" w:rsidRPr="00335034">
        <w:rPr>
          <w:rFonts w:ascii="Arial" w:hAnsi="Arial" w:cs="Arial"/>
          <w:lang w:val="pt-PT"/>
        </w:rPr>
        <w:t>cujo objetivo é</w:t>
      </w:r>
      <w:r w:rsidR="00327260" w:rsidRPr="00335034">
        <w:rPr>
          <w:rFonts w:ascii="Arial" w:hAnsi="Arial" w:cs="Arial"/>
          <w:lang w:val="pt-PT"/>
        </w:rPr>
        <w:t xml:space="preserve"> reduzir o risco de infecção pelo</w:t>
      </w:r>
      <w:r w:rsidRPr="00335034">
        <w:rPr>
          <w:rFonts w:ascii="Arial" w:hAnsi="Arial" w:cs="Arial"/>
          <w:lang w:val="pt-PT"/>
        </w:rPr>
        <w:t xml:space="preserve"> </w:t>
      </w:r>
      <w:proofErr w:type="spellStart"/>
      <w:r w:rsidRPr="00335034">
        <w:rPr>
          <w:rFonts w:ascii="Arial" w:hAnsi="Arial" w:cs="Arial"/>
          <w:lang w:val="pt-PT"/>
        </w:rPr>
        <w:t>HIV</w:t>
      </w:r>
      <w:proofErr w:type="spellEnd"/>
      <w:r w:rsidRPr="00335034">
        <w:rPr>
          <w:rFonts w:ascii="Arial" w:hAnsi="Arial" w:cs="Arial"/>
          <w:lang w:val="pt-PT"/>
        </w:rPr>
        <w:t xml:space="preserve"> após uma exposição ocupacional</w:t>
      </w:r>
      <w:r w:rsidR="00857518" w:rsidRPr="00335034">
        <w:rPr>
          <w:rFonts w:ascii="Arial" w:hAnsi="Arial" w:cs="Arial"/>
          <w:lang w:val="pt-PT"/>
        </w:rPr>
        <w:t>,</w:t>
      </w:r>
      <w:r w:rsidR="00E5505F" w:rsidRPr="00335034">
        <w:rPr>
          <w:rFonts w:ascii="Arial" w:hAnsi="Arial" w:cs="Arial"/>
          <w:lang w:val="pt-PT"/>
        </w:rPr>
        <w:t xml:space="preserve"> bem como </w:t>
      </w:r>
      <w:r w:rsidR="00EB3CCA" w:rsidRPr="00335034">
        <w:rPr>
          <w:rFonts w:ascii="Arial" w:hAnsi="Arial" w:cs="Arial"/>
          <w:lang w:val="pt-PT"/>
        </w:rPr>
        <w:t xml:space="preserve">para a prevenção </w:t>
      </w:r>
      <w:r w:rsidR="00E5505F" w:rsidRPr="00335034">
        <w:rPr>
          <w:rFonts w:ascii="Arial" w:hAnsi="Arial" w:cs="Arial"/>
          <w:lang w:val="pt-PT"/>
        </w:rPr>
        <w:t>do contágio pós</w:t>
      </w:r>
      <w:r w:rsidR="00857518" w:rsidRPr="00335034">
        <w:rPr>
          <w:rFonts w:ascii="Arial" w:hAnsi="Arial" w:cs="Arial"/>
          <w:lang w:val="pt-PT"/>
        </w:rPr>
        <w:t>-</w:t>
      </w:r>
      <w:r w:rsidR="00E5505F" w:rsidRPr="00335034">
        <w:rPr>
          <w:rFonts w:ascii="Arial" w:hAnsi="Arial" w:cs="Arial"/>
          <w:lang w:val="pt-PT"/>
        </w:rPr>
        <w:t>violação sexual</w:t>
      </w:r>
      <w:r w:rsidRPr="00335034">
        <w:rPr>
          <w:rFonts w:ascii="Arial" w:hAnsi="Arial" w:cs="Arial"/>
          <w:lang w:val="pt-PT"/>
        </w:rPr>
        <w:t>. A PPE deve ser parte de um programa mais abrangente de seg</w:t>
      </w:r>
      <w:r w:rsidR="00B2438F" w:rsidRPr="00335034">
        <w:rPr>
          <w:rFonts w:ascii="Arial" w:hAnsi="Arial" w:cs="Arial"/>
          <w:lang w:val="pt-PT"/>
        </w:rPr>
        <w:t xml:space="preserve">urança no ambiente de trabalho ao nível da </w:t>
      </w:r>
      <w:r w:rsidRPr="00335034">
        <w:rPr>
          <w:rFonts w:ascii="Arial" w:hAnsi="Arial" w:cs="Arial"/>
          <w:lang w:val="pt-PT"/>
        </w:rPr>
        <w:t>saúde ocupacional</w:t>
      </w:r>
      <w:r w:rsidR="00B2438F" w:rsidRPr="00335034">
        <w:rPr>
          <w:rFonts w:ascii="Arial" w:hAnsi="Arial" w:cs="Arial"/>
          <w:lang w:val="pt-PT"/>
        </w:rPr>
        <w:t>.</w:t>
      </w:r>
    </w:p>
    <w:p w:rsidR="009B19BA" w:rsidRPr="00335034" w:rsidRDefault="00E5505F" w:rsidP="00335034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A Profilaxia Pós</w:t>
      </w:r>
      <w:r w:rsidR="00857518" w:rsidRPr="00335034">
        <w:rPr>
          <w:rFonts w:ascii="Arial" w:hAnsi="Arial" w:cs="Arial"/>
          <w:lang w:val="pt-PT"/>
        </w:rPr>
        <w:t>-</w:t>
      </w:r>
      <w:r w:rsidR="009B19BA" w:rsidRPr="00335034">
        <w:rPr>
          <w:rFonts w:ascii="Arial" w:hAnsi="Arial" w:cs="Arial"/>
          <w:lang w:val="pt-PT"/>
        </w:rPr>
        <w:t>Exposição tem como finalidade:</w:t>
      </w:r>
    </w:p>
    <w:p w:rsidR="009B19BA" w:rsidRPr="00335034" w:rsidRDefault="009B19BA" w:rsidP="00335034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Reduzir o risco </w:t>
      </w:r>
      <w:r w:rsidR="00EB3CCA" w:rsidRPr="00335034">
        <w:rPr>
          <w:rFonts w:ascii="Arial" w:hAnsi="Arial" w:cs="Arial"/>
          <w:lang w:val="pt-PT"/>
        </w:rPr>
        <w:t>de infecção</w:t>
      </w:r>
      <w:r w:rsidRPr="00335034">
        <w:rPr>
          <w:rFonts w:ascii="Arial" w:hAnsi="Arial" w:cs="Arial"/>
          <w:lang w:val="pt-PT"/>
        </w:rPr>
        <w:t xml:space="preserve"> depois de uma</w:t>
      </w:r>
      <w:r w:rsidR="00E5505F" w:rsidRPr="00335034">
        <w:rPr>
          <w:rFonts w:ascii="Arial" w:hAnsi="Arial" w:cs="Arial"/>
          <w:lang w:val="pt-PT"/>
        </w:rPr>
        <w:t xml:space="preserve"> exposição ocupacional ao </w:t>
      </w:r>
      <w:proofErr w:type="spellStart"/>
      <w:proofErr w:type="gramStart"/>
      <w:r w:rsidR="00E5505F"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="00E5505F" w:rsidRPr="00335034">
        <w:rPr>
          <w:rFonts w:ascii="Arial" w:hAnsi="Arial" w:cs="Arial"/>
          <w:lang w:val="pt-PT"/>
        </w:rPr>
        <w:t xml:space="preserve"> (t</w:t>
      </w:r>
      <w:r w:rsidRPr="00335034">
        <w:rPr>
          <w:rFonts w:ascii="Arial" w:hAnsi="Arial" w:cs="Arial"/>
          <w:lang w:val="pt-PT"/>
        </w:rPr>
        <w:t>em uma eficácia de aproximadamente 81% se implementada correctamente)</w:t>
      </w:r>
      <w:r w:rsidR="00B2438F" w:rsidRPr="00335034">
        <w:rPr>
          <w:rFonts w:ascii="Arial" w:hAnsi="Arial" w:cs="Arial"/>
          <w:lang w:val="pt-PT"/>
        </w:rPr>
        <w:t>;</w:t>
      </w:r>
    </w:p>
    <w:p w:rsidR="009B19BA" w:rsidRPr="00335034" w:rsidRDefault="009B19BA" w:rsidP="00335034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Aumentar</w:t>
      </w:r>
      <w:r w:rsidR="00E5505F" w:rsidRPr="00335034">
        <w:rPr>
          <w:rFonts w:ascii="Arial" w:hAnsi="Arial" w:cs="Arial"/>
          <w:lang w:val="pt-PT"/>
        </w:rPr>
        <w:t xml:space="preserve"> a motivação ou </w:t>
      </w:r>
      <w:r w:rsidRPr="00335034">
        <w:rPr>
          <w:rFonts w:ascii="Arial" w:hAnsi="Arial" w:cs="Arial"/>
          <w:lang w:val="pt-PT"/>
        </w:rPr>
        <w:t>confiança dos Trabalhadores de Saúde (</w:t>
      </w:r>
      <w:proofErr w:type="spellStart"/>
      <w:r w:rsidRPr="00335034">
        <w:rPr>
          <w:rFonts w:ascii="Arial" w:hAnsi="Arial" w:cs="Arial"/>
          <w:lang w:val="pt-PT"/>
        </w:rPr>
        <w:t>TS</w:t>
      </w:r>
      <w:proofErr w:type="spellEnd"/>
      <w:r w:rsidRPr="00335034">
        <w:rPr>
          <w:rFonts w:ascii="Arial" w:hAnsi="Arial" w:cs="Arial"/>
          <w:lang w:val="pt-PT"/>
        </w:rPr>
        <w:t>)</w:t>
      </w:r>
      <w:r w:rsidR="00335034">
        <w:rPr>
          <w:rFonts w:ascii="Arial" w:hAnsi="Arial" w:cs="Arial"/>
          <w:lang w:val="pt-PT"/>
        </w:rPr>
        <w:t xml:space="preserve"> para </w:t>
      </w:r>
      <w:r w:rsidR="00857518" w:rsidRPr="00335034">
        <w:rPr>
          <w:rFonts w:ascii="Arial" w:hAnsi="Arial" w:cs="Arial"/>
          <w:lang w:val="pt-PT"/>
        </w:rPr>
        <w:t>tratar das</w:t>
      </w:r>
      <w:r w:rsidRPr="00335034">
        <w:rPr>
          <w:rFonts w:ascii="Arial" w:hAnsi="Arial" w:cs="Arial"/>
          <w:lang w:val="pt-PT"/>
        </w:rPr>
        <w:t xml:space="preserve"> pessoas infectadas </w:t>
      </w:r>
      <w:r w:rsidR="001E51AB" w:rsidRPr="00335034">
        <w:rPr>
          <w:rFonts w:ascii="Arial" w:hAnsi="Arial" w:cs="Arial"/>
          <w:lang w:val="pt-PT"/>
        </w:rPr>
        <w:t>pelo</w:t>
      </w:r>
      <w:r w:rsidRPr="00335034">
        <w:rPr>
          <w:rFonts w:ascii="Arial" w:hAnsi="Arial" w:cs="Arial"/>
          <w:lang w:val="pt-PT"/>
        </w:rPr>
        <w:t xml:space="preserve"> </w:t>
      </w:r>
      <w:proofErr w:type="spellStart"/>
      <w:proofErr w:type="gramStart"/>
      <w:r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Pr="00335034">
        <w:rPr>
          <w:rFonts w:ascii="Arial" w:hAnsi="Arial" w:cs="Arial"/>
          <w:lang w:val="pt-PT"/>
        </w:rPr>
        <w:t>, especialmente em países como Moçambique, onde mais d</w:t>
      </w:r>
      <w:r w:rsidR="001E51AB" w:rsidRPr="00335034">
        <w:rPr>
          <w:rFonts w:ascii="Arial" w:hAnsi="Arial" w:cs="Arial"/>
          <w:lang w:val="pt-PT"/>
        </w:rPr>
        <w:t>a</w:t>
      </w:r>
      <w:r w:rsidRPr="00335034">
        <w:rPr>
          <w:rFonts w:ascii="Arial" w:hAnsi="Arial" w:cs="Arial"/>
          <w:lang w:val="pt-PT"/>
        </w:rPr>
        <w:t xml:space="preserve"> metade dos doentes internados são </w:t>
      </w:r>
      <w:proofErr w:type="spellStart"/>
      <w:r w:rsidRPr="00335034">
        <w:rPr>
          <w:rFonts w:ascii="Arial" w:hAnsi="Arial" w:cs="Arial"/>
          <w:lang w:val="pt-PT"/>
        </w:rPr>
        <w:t>HIV</w:t>
      </w:r>
      <w:proofErr w:type="spellEnd"/>
      <w:r w:rsidRPr="00335034">
        <w:rPr>
          <w:rFonts w:ascii="Arial" w:hAnsi="Arial" w:cs="Arial"/>
          <w:lang w:val="pt-PT"/>
        </w:rPr>
        <w:t xml:space="preserve"> positivos ou têm SIDA</w:t>
      </w:r>
      <w:r w:rsidR="00F14A5D" w:rsidRPr="00335034">
        <w:rPr>
          <w:rFonts w:ascii="Arial" w:hAnsi="Arial" w:cs="Arial"/>
          <w:lang w:val="pt-PT"/>
        </w:rPr>
        <w:t>;</w:t>
      </w:r>
    </w:p>
    <w:p w:rsidR="009B19BA" w:rsidRPr="00335034" w:rsidRDefault="009B19BA" w:rsidP="00335034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Ajudar a retenção dos </w:t>
      </w:r>
      <w:proofErr w:type="spellStart"/>
      <w:r w:rsidRPr="00335034">
        <w:rPr>
          <w:rFonts w:ascii="Arial" w:hAnsi="Arial" w:cs="Arial"/>
          <w:lang w:val="pt-PT"/>
        </w:rPr>
        <w:t>TS</w:t>
      </w:r>
      <w:proofErr w:type="spellEnd"/>
      <w:r w:rsidR="00B2438F" w:rsidRPr="00335034">
        <w:rPr>
          <w:rFonts w:ascii="Arial" w:hAnsi="Arial" w:cs="Arial"/>
          <w:lang w:val="pt-PT"/>
        </w:rPr>
        <w:t>;</w:t>
      </w:r>
    </w:p>
    <w:p w:rsidR="00A92BA7" w:rsidRPr="00335034" w:rsidRDefault="009B19BA" w:rsidP="00335034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Reduzir o risco </w:t>
      </w:r>
      <w:r w:rsidR="00B2438F" w:rsidRPr="00335034">
        <w:rPr>
          <w:rFonts w:ascii="Arial" w:hAnsi="Arial" w:cs="Arial"/>
          <w:lang w:val="pt-PT"/>
        </w:rPr>
        <w:t>de infecção após a</w:t>
      </w:r>
      <w:r w:rsidRPr="00335034">
        <w:rPr>
          <w:rFonts w:ascii="Arial" w:hAnsi="Arial" w:cs="Arial"/>
          <w:lang w:val="pt-PT"/>
        </w:rPr>
        <w:t xml:space="preserve"> exposição por violação ou agressão sexual</w:t>
      </w:r>
      <w:r w:rsidR="00B2438F" w:rsidRPr="00335034">
        <w:rPr>
          <w:rFonts w:ascii="Arial" w:hAnsi="Arial" w:cs="Arial"/>
          <w:lang w:val="pt-PT"/>
        </w:rPr>
        <w:t>.</w:t>
      </w:r>
    </w:p>
    <w:p w:rsidR="00F84AA3" w:rsidRPr="00335034" w:rsidRDefault="00F84AA3" w:rsidP="00335034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</w:p>
    <w:p w:rsidR="00F84AA3" w:rsidRPr="00335034" w:rsidRDefault="009A26A0" w:rsidP="00335034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b/>
          <w:lang w:val="pt-PT"/>
        </w:rPr>
        <w:t>Nesta unidade serão abordados os seguintes conteúdos:</w:t>
      </w:r>
    </w:p>
    <w:p w:rsidR="00F84AA3" w:rsidRPr="00335034" w:rsidRDefault="009B19BA" w:rsidP="0033503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Definição da Profilaxia</w:t>
      </w:r>
      <w:r w:rsidR="00E5505F" w:rsidRPr="00335034">
        <w:rPr>
          <w:rFonts w:ascii="Arial" w:hAnsi="Arial" w:cs="Arial"/>
          <w:lang w:val="pt-PT"/>
        </w:rPr>
        <w:t xml:space="preserve"> Pós</w:t>
      </w:r>
      <w:r w:rsidR="00857518" w:rsidRPr="00335034">
        <w:rPr>
          <w:rFonts w:ascii="Arial" w:hAnsi="Arial" w:cs="Arial"/>
          <w:lang w:val="pt-PT"/>
        </w:rPr>
        <w:t>-</w:t>
      </w:r>
      <w:r w:rsidR="00E5505F" w:rsidRPr="00335034">
        <w:rPr>
          <w:rFonts w:ascii="Arial" w:hAnsi="Arial" w:cs="Arial"/>
          <w:lang w:val="pt-PT"/>
        </w:rPr>
        <w:t xml:space="preserve">Exposição (PPE) para o </w:t>
      </w:r>
      <w:proofErr w:type="spellStart"/>
      <w:proofErr w:type="gramStart"/>
      <w:r w:rsidR="00E5505F"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="00E5505F" w:rsidRPr="00335034">
        <w:rPr>
          <w:rFonts w:ascii="Arial" w:hAnsi="Arial" w:cs="Arial"/>
          <w:lang w:val="pt-PT"/>
        </w:rPr>
        <w:t xml:space="preserve"> </w:t>
      </w:r>
      <w:r w:rsidRPr="00335034">
        <w:rPr>
          <w:rFonts w:ascii="Arial" w:hAnsi="Arial" w:cs="Arial"/>
          <w:lang w:val="pt-PT"/>
        </w:rPr>
        <w:t>em Moçambique</w:t>
      </w:r>
    </w:p>
    <w:p w:rsidR="009B19BA" w:rsidRPr="00335034" w:rsidRDefault="009B19BA" w:rsidP="0033503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Objectivos da PPE</w:t>
      </w:r>
    </w:p>
    <w:p w:rsidR="009B19BA" w:rsidRPr="00335034" w:rsidRDefault="009B19BA" w:rsidP="0033503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Elementos da PPE para o </w:t>
      </w:r>
      <w:proofErr w:type="spellStart"/>
      <w:proofErr w:type="gramStart"/>
      <w:r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Pr="00335034">
        <w:rPr>
          <w:rFonts w:ascii="Arial" w:hAnsi="Arial" w:cs="Arial"/>
          <w:lang w:val="pt-PT"/>
        </w:rPr>
        <w:t xml:space="preserve"> em Moçambique</w:t>
      </w:r>
    </w:p>
    <w:p w:rsidR="009B19BA" w:rsidRPr="00335034" w:rsidRDefault="009B19BA" w:rsidP="0033503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Prevenção das exposições ocupacionais</w:t>
      </w:r>
    </w:p>
    <w:p w:rsidR="009B19BA" w:rsidRPr="00335034" w:rsidRDefault="009B19BA" w:rsidP="0033503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Manejo da exposição</w:t>
      </w:r>
    </w:p>
    <w:p w:rsidR="009B19BA" w:rsidRPr="00335034" w:rsidRDefault="009B19BA" w:rsidP="0033503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Tratamento profilático</w:t>
      </w:r>
    </w:p>
    <w:p w:rsidR="009B19BA" w:rsidRPr="00335034" w:rsidRDefault="009B19BA" w:rsidP="0033503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Implementação da PPE nas Unidades Sanitárias (US)</w:t>
      </w:r>
    </w:p>
    <w:p w:rsidR="009B19BA" w:rsidRPr="00335034" w:rsidRDefault="009B19BA" w:rsidP="0033503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Categorias d</w:t>
      </w:r>
      <w:r w:rsidR="001E51AB" w:rsidRPr="00335034">
        <w:rPr>
          <w:rFonts w:ascii="Arial" w:hAnsi="Arial" w:cs="Arial"/>
          <w:lang w:val="pt-PT"/>
        </w:rPr>
        <w:t>as</w:t>
      </w:r>
      <w:r w:rsidRPr="00335034">
        <w:rPr>
          <w:rFonts w:ascii="Arial" w:hAnsi="Arial" w:cs="Arial"/>
          <w:lang w:val="pt-PT"/>
        </w:rPr>
        <w:t xml:space="preserve"> US</w:t>
      </w:r>
    </w:p>
    <w:p w:rsidR="009B19BA" w:rsidRPr="00335034" w:rsidRDefault="009B19BA" w:rsidP="0033503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Capacidades e responsabilidades de acordo com a categoria da US</w:t>
      </w:r>
    </w:p>
    <w:p w:rsidR="009B19BA" w:rsidRPr="00E5505F" w:rsidRDefault="00B2438F" w:rsidP="00E658C8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E5505F">
        <w:rPr>
          <w:rFonts w:ascii="Book Antiqua" w:hAnsi="Book Antiqua" w:cs="Arial"/>
          <w:sz w:val="26"/>
          <w:szCs w:val="26"/>
        </w:rPr>
        <w:t>Importância</w:t>
      </w:r>
      <w:r w:rsidR="009B19BA" w:rsidRPr="00E5505F">
        <w:rPr>
          <w:rFonts w:ascii="Book Antiqua" w:hAnsi="Book Antiqua" w:cs="Arial"/>
          <w:sz w:val="26"/>
          <w:szCs w:val="26"/>
        </w:rPr>
        <w:t xml:space="preserve"> da Profilaxia Pós</w:t>
      </w:r>
      <w:r w:rsidR="00857518">
        <w:rPr>
          <w:rFonts w:ascii="Book Antiqua" w:hAnsi="Book Antiqua" w:cs="Arial"/>
          <w:sz w:val="26"/>
          <w:szCs w:val="26"/>
        </w:rPr>
        <w:t>-</w:t>
      </w:r>
      <w:r w:rsidR="009B19BA" w:rsidRPr="00E5505F">
        <w:rPr>
          <w:rFonts w:ascii="Book Antiqua" w:hAnsi="Book Antiqua" w:cs="Arial"/>
          <w:sz w:val="26"/>
          <w:szCs w:val="26"/>
        </w:rPr>
        <w:t xml:space="preserve">Exposição </w:t>
      </w:r>
    </w:p>
    <w:p w:rsidR="009B19BA" w:rsidRPr="00335034" w:rsidRDefault="009B19BA" w:rsidP="00335034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pt-PT"/>
        </w:rPr>
      </w:pPr>
      <w:proofErr w:type="spellStart"/>
      <w:r w:rsidRPr="00335034">
        <w:rPr>
          <w:rFonts w:ascii="Arial" w:hAnsi="Arial" w:cs="Arial"/>
          <w:lang w:val="pt-PT"/>
        </w:rPr>
        <w:t>Actualmente</w:t>
      </w:r>
      <w:proofErr w:type="spellEnd"/>
      <w:r w:rsidR="00857518" w:rsidRPr="00335034">
        <w:rPr>
          <w:rFonts w:ascii="Arial" w:hAnsi="Arial" w:cs="Arial"/>
          <w:lang w:val="pt-PT"/>
        </w:rPr>
        <w:t>,</w:t>
      </w:r>
      <w:r w:rsidRPr="00335034">
        <w:rPr>
          <w:rFonts w:ascii="Arial" w:hAnsi="Arial" w:cs="Arial"/>
          <w:lang w:val="pt-PT"/>
        </w:rPr>
        <w:t xml:space="preserve"> mais de 40 milhões de pessoas estão infectadas pelo </w:t>
      </w:r>
      <w:proofErr w:type="spellStart"/>
      <w:proofErr w:type="gramStart"/>
      <w:r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Pr="00335034">
        <w:rPr>
          <w:rFonts w:ascii="Arial" w:hAnsi="Arial" w:cs="Arial"/>
          <w:lang w:val="pt-PT"/>
        </w:rPr>
        <w:t xml:space="preserve"> em todo o mundo (estimativas da </w:t>
      </w:r>
      <w:proofErr w:type="spellStart"/>
      <w:r w:rsidRPr="00335034">
        <w:rPr>
          <w:rFonts w:ascii="Arial" w:hAnsi="Arial" w:cs="Arial"/>
          <w:lang w:val="pt-PT"/>
        </w:rPr>
        <w:t>UNAIDS</w:t>
      </w:r>
      <w:proofErr w:type="spellEnd"/>
      <w:r w:rsidRPr="00335034">
        <w:rPr>
          <w:rFonts w:ascii="Arial" w:hAnsi="Arial" w:cs="Arial"/>
          <w:lang w:val="pt-PT"/>
        </w:rPr>
        <w:t>/OMS)</w:t>
      </w:r>
      <w:r w:rsidR="00B2438F" w:rsidRPr="00335034">
        <w:rPr>
          <w:rFonts w:ascii="Arial" w:hAnsi="Arial" w:cs="Arial"/>
          <w:lang w:val="pt-PT"/>
        </w:rPr>
        <w:t>.</w:t>
      </w:r>
    </w:p>
    <w:p w:rsidR="009B19BA" w:rsidRPr="00335034" w:rsidRDefault="009B19BA" w:rsidP="00335034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A prevalência do </w:t>
      </w:r>
      <w:proofErr w:type="spellStart"/>
      <w:proofErr w:type="gramStart"/>
      <w:r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Pr="00335034">
        <w:rPr>
          <w:rFonts w:ascii="Arial" w:hAnsi="Arial" w:cs="Arial"/>
          <w:lang w:val="pt-PT"/>
        </w:rPr>
        <w:t xml:space="preserve"> em adultos</w:t>
      </w:r>
      <w:r w:rsidR="00E5505F" w:rsidRPr="00335034">
        <w:rPr>
          <w:rFonts w:ascii="Arial" w:hAnsi="Arial" w:cs="Arial"/>
          <w:lang w:val="pt-PT"/>
        </w:rPr>
        <w:t xml:space="preserve"> em Moçambique é cerca de</w:t>
      </w:r>
      <w:r w:rsidRPr="00335034">
        <w:rPr>
          <w:rFonts w:ascii="Arial" w:hAnsi="Arial" w:cs="Arial"/>
          <w:lang w:val="pt-PT"/>
        </w:rPr>
        <w:t xml:space="preserve"> </w:t>
      </w:r>
      <w:r w:rsidR="00F2306D">
        <w:rPr>
          <w:rFonts w:ascii="Arial" w:hAnsi="Arial" w:cs="Arial"/>
          <w:lang w:val="pt-PT"/>
        </w:rPr>
        <w:t>11,5%</w:t>
      </w:r>
      <w:r w:rsidRPr="00335034">
        <w:rPr>
          <w:rFonts w:ascii="Arial" w:hAnsi="Arial" w:cs="Arial"/>
          <w:lang w:val="pt-PT"/>
        </w:rPr>
        <w:t xml:space="preserve"> (200</w:t>
      </w:r>
      <w:r w:rsidR="00F2306D">
        <w:rPr>
          <w:rFonts w:ascii="Arial" w:hAnsi="Arial" w:cs="Arial"/>
          <w:lang w:val="pt-PT"/>
        </w:rPr>
        <w:t>9</w:t>
      </w:r>
      <w:r w:rsidRPr="00335034">
        <w:rPr>
          <w:rFonts w:ascii="Arial" w:hAnsi="Arial" w:cs="Arial"/>
          <w:lang w:val="pt-PT"/>
        </w:rPr>
        <w:t>)</w:t>
      </w:r>
      <w:r w:rsidRPr="00335034">
        <w:rPr>
          <w:rStyle w:val="FootnoteReference"/>
          <w:rFonts w:ascii="Arial" w:hAnsi="Arial" w:cs="Arial"/>
          <w:lang w:val="pt-PT"/>
        </w:rPr>
        <w:footnoteReference w:id="1"/>
      </w:r>
      <w:r w:rsidR="00B2438F" w:rsidRPr="00335034">
        <w:rPr>
          <w:rFonts w:ascii="Arial" w:hAnsi="Arial" w:cs="Arial"/>
          <w:lang w:val="pt-PT"/>
        </w:rPr>
        <w:t>.</w:t>
      </w:r>
    </w:p>
    <w:p w:rsidR="009B19BA" w:rsidRPr="00335034" w:rsidRDefault="009B19BA" w:rsidP="00335034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Em países com uma prevalência elevada de </w:t>
      </w:r>
      <w:proofErr w:type="spellStart"/>
      <w:proofErr w:type="gramStart"/>
      <w:r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="00857518" w:rsidRPr="00335034">
        <w:rPr>
          <w:rFonts w:ascii="Arial" w:hAnsi="Arial" w:cs="Arial"/>
          <w:lang w:val="pt-PT"/>
        </w:rPr>
        <w:t>,</w:t>
      </w:r>
      <w:r w:rsidRPr="00335034">
        <w:rPr>
          <w:rFonts w:ascii="Arial" w:hAnsi="Arial" w:cs="Arial"/>
          <w:lang w:val="pt-PT"/>
        </w:rPr>
        <w:t xml:space="preserve"> como é o caso de Moçambique e outros países da África </w:t>
      </w:r>
      <w:proofErr w:type="spellStart"/>
      <w:r w:rsidRPr="00335034">
        <w:rPr>
          <w:rFonts w:ascii="Arial" w:hAnsi="Arial" w:cs="Arial"/>
          <w:lang w:val="pt-PT"/>
        </w:rPr>
        <w:t>Sub</w:t>
      </w:r>
      <w:r w:rsidR="001E51AB" w:rsidRPr="00335034">
        <w:rPr>
          <w:rFonts w:ascii="Arial" w:hAnsi="Arial" w:cs="Arial"/>
          <w:lang w:val="pt-PT"/>
        </w:rPr>
        <w:t>-S</w:t>
      </w:r>
      <w:r w:rsidRPr="00335034">
        <w:rPr>
          <w:rFonts w:ascii="Arial" w:hAnsi="Arial" w:cs="Arial"/>
          <w:lang w:val="pt-PT"/>
        </w:rPr>
        <w:t>a</w:t>
      </w:r>
      <w:r w:rsidR="001E51AB" w:rsidRPr="00335034">
        <w:rPr>
          <w:rFonts w:ascii="Arial" w:hAnsi="Arial" w:cs="Arial"/>
          <w:lang w:val="pt-PT"/>
        </w:rPr>
        <w:t>h</w:t>
      </w:r>
      <w:r w:rsidRPr="00335034">
        <w:rPr>
          <w:rFonts w:ascii="Arial" w:hAnsi="Arial" w:cs="Arial"/>
          <w:lang w:val="pt-PT"/>
        </w:rPr>
        <w:t>ariana</w:t>
      </w:r>
      <w:proofErr w:type="spellEnd"/>
      <w:r w:rsidRPr="00335034">
        <w:rPr>
          <w:rFonts w:ascii="Arial" w:hAnsi="Arial" w:cs="Arial"/>
          <w:lang w:val="pt-PT"/>
        </w:rPr>
        <w:t xml:space="preserve">, os doentes </w:t>
      </w:r>
      <w:proofErr w:type="spellStart"/>
      <w:r w:rsidRPr="00335034">
        <w:rPr>
          <w:rFonts w:ascii="Arial" w:hAnsi="Arial" w:cs="Arial"/>
          <w:lang w:val="pt-PT"/>
        </w:rPr>
        <w:t>HIV</w:t>
      </w:r>
      <w:proofErr w:type="spellEnd"/>
      <w:r w:rsidRPr="00335034">
        <w:rPr>
          <w:rFonts w:ascii="Arial" w:hAnsi="Arial" w:cs="Arial"/>
          <w:lang w:val="pt-PT"/>
        </w:rPr>
        <w:t xml:space="preserve"> positivos ocupam mais d</w:t>
      </w:r>
      <w:r w:rsidR="001E51AB" w:rsidRPr="00335034">
        <w:rPr>
          <w:rFonts w:ascii="Arial" w:hAnsi="Arial" w:cs="Arial"/>
          <w:lang w:val="pt-PT"/>
        </w:rPr>
        <w:t>a</w:t>
      </w:r>
      <w:r w:rsidRPr="00335034">
        <w:rPr>
          <w:rFonts w:ascii="Arial" w:hAnsi="Arial" w:cs="Arial"/>
          <w:lang w:val="pt-PT"/>
        </w:rPr>
        <w:t xml:space="preserve"> metade das </w:t>
      </w:r>
      <w:proofErr w:type="spellStart"/>
      <w:r w:rsidRPr="00335034">
        <w:rPr>
          <w:rFonts w:ascii="Arial" w:hAnsi="Arial" w:cs="Arial"/>
          <w:lang w:val="pt-PT"/>
        </w:rPr>
        <w:t>camasnos</w:t>
      </w:r>
      <w:proofErr w:type="spellEnd"/>
      <w:r w:rsidRPr="00335034">
        <w:rPr>
          <w:rFonts w:ascii="Arial" w:hAnsi="Arial" w:cs="Arial"/>
          <w:lang w:val="pt-PT"/>
        </w:rPr>
        <w:t xml:space="preserve"> hospitais</w:t>
      </w:r>
      <w:r w:rsidR="00B2438F" w:rsidRPr="00335034">
        <w:rPr>
          <w:rFonts w:ascii="Arial" w:hAnsi="Arial" w:cs="Arial"/>
          <w:lang w:val="pt-PT"/>
        </w:rPr>
        <w:t>.</w:t>
      </w:r>
    </w:p>
    <w:p w:rsidR="009B19BA" w:rsidRPr="00335034" w:rsidRDefault="009B19BA" w:rsidP="00335034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O risco médio de transmissão ocupacional pós</w:t>
      </w:r>
      <w:r w:rsidR="00857518" w:rsidRPr="00335034">
        <w:rPr>
          <w:rFonts w:ascii="Arial" w:hAnsi="Arial" w:cs="Arial"/>
          <w:lang w:val="pt-PT"/>
        </w:rPr>
        <w:t>-</w:t>
      </w:r>
      <w:r w:rsidRPr="00335034">
        <w:rPr>
          <w:rFonts w:ascii="Arial" w:hAnsi="Arial" w:cs="Arial"/>
          <w:lang w:val="pt-PT"/>
        </w:rPr>
        <w:t>exposição a uma fonte infectada é de aproximadamente:</w:t>
      </w:r>
    </w:p>
    <w:p w:rsidR="009B19BA" w:rsidRPr="00335034" w:rsidRDefault="009B19BA" w:rsidP="00335034">
      <w:pPr>
        <w:numPr>
          <w:ilvl w:val="1"/>
          <w:numId w:val="3"/>
        </w:numPr>
        <w:spacing w:after="0" w:line="240" w:lineRule="auto"/>
        <w:jc w:val="both"/>
        <w:rPr>
          <w:rFonts w:ascii="Arial" w:hAnsi="Arial" w:cs="Arial"/>
          <w:lang w:val="es-ES"/>
        </w:rPr>
      </w:pPr>
      <w:proofErr w:type="spellStart"/>
      <w:proofErr w:type="gramStart"/>
      <w:r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Pr="00335034">
        <w:rPr>
          <w:rFonts w:ascii="Arial" w:hAnsi="Arial" w:cs="Arial"/>
          <w:lang w:val="pt-PT"/>
        </w:rPr>
        <w:t xml:space="preserve"> – 0,3%</w:t>
      </w:r>
    </w:p>
    <w:p w:rsidR="009B19BA" w:rsidRPr="00335034" w:rsidRDefault="009B19BA" w:rsidP="00335034">
      <w:pPr>
        <w:numPr>
          <w:ilvl w:val="1"/>
          <w:numId w:val="3"/>
        </w:numPr>
        <w:spacing w:after="0" w:line="240" w:lineRule="auto"/>
        <w:jc w:val="both"/>
        <w:rPr>
          <w:rFonts w:ascii="Arial" w:hAnsi="Arial" w:cs="Arial"/>
          <w:lang w:val="es-ES"/>
        </w:rPr>
      </w:pPr>
      <w:proofErr w:type="spellStart"/>
      <w:r w:rsidRPr="00335034">
        <w:rPr>
          <w:rFonts w:ascii="Arial" w:hAnsi="Arial" w:cs="Arial"/>
          <w:lang w:val="pt-PT"/>
        </w:rPr>
        <w:t>VHC</w:t>
      </w:r>
      <w:proofErr w:type="spellEnd"/>
      <w:r w:rsidRPr="00335034">
        <w:rPr>
          <w:rFonts w:ascii="Arial" w:hAnsi="Arial" w:cs="Arial"/>
          <w:lang w:val="pt-PT"/>
        </w:rPr>
        <w:t xml:space="preserve"> – 1,8%</w:t>
      </w:r>
    </w:p>
    <w:p w:rsidR="009B19BA" w:rsidRPr="00335034" w:rsidRDefault="009B19BA" w:rsidP="00335034">
      <w:pPr>
        <w:numPr>
          <w:ilvl w:val="1"/>
          <w:numId w:val="3"/>
        </w:numPr>
        <w:spacing w:after="0" w:line="240" w:lineRule="auto"/>
        <w:jc w:val="both"/>
        <w:rPr>
          <w:rFonts w:ascii="Arial" w:hAnsi="Arial" w:cs="Arial"/>
          <w:lang w:val="es-ES"/>
        </w:rPr>
      </w:pPr>
      <w:proofErr w:type="spellStart"/>
      <w:r w:rsidRPr="00335034">
        <w:rPr>
          <w:rFonts w:ascii="Arial" w:hAnsi="Arial" w:cs="Arial"/>
          <w:lang w:val="pt-PT"/>
        </w:rPr>
        <w:t>VHB</w:t>
      </w:r>
      <w:proofErr w:type="spellEnd"/>
      <w:r w:rsidRPr="00335034">
        <w:rPr>
          <w:rFonts w:ascii="Arial" w:hAnsi="Arial" w:cs="Arial"/>
          <w:lang w:val="pt-PT"/>
        </w:rPr>
        <w:t xml:space="preserve"> – 23% a 37%</w:t>
      </w:r>
    </w:p>
    <w:p w:rsidR="00A92BA7" w:rsidRPr="00335034" w:rsidRDefault="00A92BA7" w:rsidP="00335034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</w:p>
    <w:p w:rsidR="004966F5" w:rsidRPr="00335034" w:rsidRDefault="009B19BA" w:rsidP="00335034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b/>
          <w:lang w:val="pt-PT"/>
        </w:rPr>
        <w:t>Definição d</w:t>
      </w:r>
      <w:r w:rsidR="00B2438F" w:rsidRPr="00335034">
        <w:rPr>
          <w:rFonts w:ascii="Arial" w:hAnsi="Arial" w:cs="Arial"/>
          <w:b/>
          <w:lang w:val="pt-PT"/>
        </w:rPr>
        <w:t>a</w:t>
      </w:r>
      <w:r w:rsidRPr="00335034">
        <w:rPr>
          <w:rFonts w:ascii="Arial" w:hAnsi="Arial" w:cs="Arial"/>
          <w:b/>
          <w:lang w:val="pt-PT"/>
        </w:rPr>
        <w:t xml:space="preserve"> “Exposição ocupacional ao </w:t>
      </w:r>
      <w:proofErr w:type="spellStart"/>
      <w:proofErr w:type="gramStart"/>
      <w:r w:rsidRPr="00335034">
        <w:rPr>
          <w:rFonts w:ascii="Arial" w:hAnsi="Arial" w:cs="Arial"/>
          <w:b/>
          <w:lang w:val="pt-PT"/>
        </w:rPr>
        <w:t>HIV</w:t>
      </w:r>
      <w:proofErr w:type="spellEnd"/>
      <w:proofErr w:type="gramEnd"/>
      <w:r w:rsidRPr="00335034">
        <w:rPr>
          <w:rFonts w:ascii="Arial" w:hAnsi="Arial" w:cs="Arial"/>
          <w:b/>
          <w:lang w:val="pt-PT"/>
        </w:rPr>
        <w:t>”</w:t>
      </w:r>
    </w:p>
    <w:p w:rsidR="009B19BA" w:rsidRPr="00335034" w:rsidRDefault="00460204" w:rsidP="00335034">
      <w:p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É</w:t>
      </w:r>
      <w:r w:rsidR="004966F5" w:rsidRPr="00335034">
        <w:rPr>
          <w:rFonts w:ascii="Arial" w:hAnsi="Arial" w:cs="Arial"/>
          <w:lang w:val="pt-PT"/>
        </w:rPr>
        <w:t xml:space="preserve"> aquela que acontece </w:t>
      </w:r>
      <w:r w:rsidRPr="00335034">
        <w:rPr>
          <w:rFonts w:ascii="Arial" w:hAnsi="Arial" w:cs="Arial"/>
          <w:lang w:val="pt-PT"/>
        </w:rPr>
        <w:t>quando</w:t>
      </w:r>
      <w:r w:rsidR="009B19BA" w:rsidRPr="00335034">
        <w:rPr>
          <w:rFonts w:ascii="Arial" w:hAnsi="Arial" w:cs="Arial"/>
          <w:lang w:val="pt-PT"/>
        </w:rPr>
        <w:t xml:space="preserve"> </w:t>
      </w:r>
      <w:r w:rsidRPr="00335034">
        <w:rPr>
          <w:rFonts w:ascii="Arial" w:hAnsi="Arial" w:cs="Arial"/>
          <w:lang w:val="pt-PT"/>
        </w:rPr>
        <w:t xml:space="preserve">as </w:t>
      </w:r>
      <w:r w:rsidR="009B19BA" w:rsidRPr="00335034">
        <w:rPr>
          <w:rFonts w:ascii="Arial" w:hAnsi="Arial" w:cs="Arial"/>
          <w:lang w:val="pt-PT"/>
        </w:rPr>
        <w:t xml:space="preserve">lesões percutâneas (por exemplo, picadas de agulha, corte com objectos perfurantes/cortantes, etc.) ou as membranas mucosas ou pele não intacta (por exemplo, feridas, queimaduras, eczemas, dermatites, </w:t>
      </w:r>
      <w:proofErr w:type="spellStart"/>
      <w:r w:rsidR="009B19BA" w:rsidRPr="00335034">
        <w:rPr>
          <w:rFonts w:ascii="Arial" w:hAnsi="Arial" w:cs="Arial"/>
          <w:lang w:val="pt-PT"/>
        </w:rPr>
        <w:t>etc</w:t>
      </w:r>
      <w:proofErr w:type="spellEnd"/>
      <w:r w:rsidR="009B19BA" w:rsidRPr="00335034">
        <w:rPr>
          <w:rFonts w:ascii="Arial" w:hAnsi="Arial" w:cs="Arial"/>
          <w:lang w:val="pt-PT"/>
        </w:rPr>
        <w:t>)</w:t>
      </w:r>
      <w:proofErr w:type="gramStart"/>
      <w:r w:rsidRPr="00335034">
        <w:rPr>
          <w:rFonts w:ascii="Arial" w:hAnsi="Arial" w:cs="Arial"/>
          <w:lang w:val="pt-PT"/>
        </w:rPr>
        <w:t>,</w:t>
      </w:r>
      <w:proofErr w:type="gramEnd"/>
      <w:r w:rsidR="009B19BA" w:rsidRPr="00335034">
        <w:rPr>
          <w:rFonts w:ascii="Arial" w:hAnsi="Arial" w:cs="Arial"/>
          <w:lang w:val="pt-PT"/>
        </w:rPr>
        <w:t xml:space="preserve"> </w:t>
      </w:r>
      <w:r w:rsidRPr="00335034">
        <w:rPr>
          <w:rFonts w:ascii="Arial" w:hAnsi="Arial" w:cs="Arial"/>
          <w:lang w:val="pt-PT"/>
        </w:rPr>
        <w:t xml:space="preserve">entram em contacto </w:t>
      </w:r>
      <w:r w:rsidR="009B19BA" w:rsidRPr="00335034">
        <w:rPr>
          <w:rFonts w:ascii="Arial" w:hAnsi="Arial" w:cs="Arial"/>
          <w:lang w:val="pt-PT"/>
        </w:rPr>
        <w:t xml:space="preserve">com o sangue, tecidos ou outros fluidos corporais potencialmente infectados. </w:t>
      </w:r>
    </w:p>
    <w:p w:rsidR="00F84AA3" w:rsidRPr="00335034" w:rsidRDefault="009B19BA" w:rsidP="00335034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O risco médio de transmissão pode ser maior ou menor:</w:t>
      </w:r>
    </w:p>
    <w:p w:rsidR="00F84AA3" w:rsidRPr="00335034" w:rsidRDefault="009B19BA" w:rsidP="0033503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lastRenderedPageBreak/>
        <w:t>Risco mais alto: Exposição a</w:t>
      </w:r>
      <w:r w:rsidR="00A97B0D" w:rsidRPr="00335034">
        <w:rPr>
          <w:rFonts w:ascii="Arial" w:hAnsi="Arial" w:cs="Arial"/>
          <w:lang w:val="pt-PT"/>
        </w:rPr>
        <w:t>o</w:t>
      </w:r>
      <w:r w:rsidRPr="00335034">
        <w:rPr>
          <w:rFonts w:ascii="Arial" w:hAnsi="Arial" w:cs="Arial"/>
          <w:lang w:val="pt-PT"/>
        </w:rPr>
        <w:t xml:space="preserve"> sangue de um paciente seropositivo com carga viral muito elevada (exemplo: paciente em est</w:t>
      </w:r>
      <w:r w:rsidR="00B2438F" w:rsidRPr="00335034">
        <w:rPr>
          <w:rFonts w:ascii="Arial" w:hAnsi="Arial" w:cs="Arial"/>
          <w:lang w:val="pt-PT"/>
        </w:rPr>
        <w:t>a</w:t>
      </w:r>
      <w:r w:rsidRPr="00335034">
        <w:rPr>
          <w:rFonts w:ascii="Arial" w:hAnsi="Arial" w:cs="Arial"/>
          <w:lang w:val="pt-PT"/>
        </w:rPr>
        <w:t xml:space="preserve">dio IV sem </w:t>
      </w:r>
      <w:proofErr w:type="spellStart"/>
      <w:r w:rsidRPr="00335034">
        <w:rPr>
          <w:rFonts w:ascii="Arial" w:hAnsi="Arial" w:cs="Arial"/>
          <w:lang w:val="pt-PT"/>
        </w:rPr>
        <w:t>TARV</w:t>
      </w:r>
      <w:proofErr w:type="spellEnd"/>
      <w:r w:rsidRPr="00335034">
        <w:rPr>
          <w:rFonts w:ascii="Arial" w:hAnsi="Arial" w:cs="Arial"/>
          <w:lang w:val="pt-PT"/>
        </w:rPr>
        <w:t xml:space="preserve">); exposição a uma quantidade grande de sangue contaminado (exemplo: </w:t>
      </w:r>
      <w:proofErr w:type="spellStart"/>
      <w:r w:rsidRPr="00335034">
        <w:rPr>
          <w:rFonts w:ascii="Arial" w:hAnsi="Arial" w:cs="Arial"/>
          <w:lang w:val="pt-PT"/>
        </w:rPr>
        <w:t>injecção</w:t>
      </w:r>
      <w:proofErr w:type="spellEnd"/>
      <w:r w:rsidRPr="00335034">
        <w:rPr>
          <w:rFonts w:ascii="Arial" w:hAnsi="Arial" w:cs="Arial"/>
          <w:lang w:val="pt-PT"/>
        </w:rPr>
        <w:t xml:space="preserve"> acidental de 2 </w:t>
      </w:r>
      <w:proofErr w:type="spellStart"/>
      <w:r w:rsidRPr="00335034">
        <w:rPr>
          <w:rFonts w:ascii="Arial" w:hAnsi="Arial" w:cs="Arial"/>
          <w:lang w:val="pt-PT"/>
        </w:rPr>
        <w:t>cc</w:t>
      </w:r>
      <w:proofErr w:type="spellEnd"/>
      <w:r w:rsidRPr="00335034">
        <w:rPr>
          <w:rFonts w:ascii="Arial" w:hAnsi="Arial" w:cs="Arial"/>
          <w:lang w:val="pt-PT"/>
        </w:rPr>
        <w:t xml:space="preserve"> de sangue </w:t>
      </w:r>
      <w:proofErr w:type="spellStart"/>
      <w:r w:rsidRPr="00335034">
        <w:rPr>
          <w:rFonts w:ascii="Arial" w:hAnsi="Arial" w:cs="Arial"/>
          <w:lang w:val="pt-PT"/>
        </w:rPr>
        <w:t>HIV</w:t>
      </w:r>
      <w:proofErr w:type="spellEnd"/>
      <w:r w:rsidRPr="00335034">
        <w:rPr>
          <w:rFonts w:ascii="Arial" w:hAnsi="Arial" w:cs="Arial"/>
          <w:lang w:val="pt-PT"/>
        </w:rPr>
        <w:t>+)</w:t>
      </w:r>
    </w:p>
    <w:p w:rsidR="009B19BA" w:rsidRPr="00335034" w:rsidRDefault="009B19BA" w:rsidP="00335034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Risco mais baixo: Exposição a</w:t>
      </w:r>
      <w:r w:rsidR="00A97B0D" w:rsidRPr="00335034">
        <w:rPr>
          <w:rFonts w:ascii="Arial" w:hAnsi="Arial" w:cs="Arial"/>
          <w:lang w:val="pt-PT"/>
        </w:rPr>
        <w:t>o</w:t>
      </w:r>
      <w:r w:rsidRPr="00335034">
        <w:rPr>
          <w:rFonts w:ascii="Arial" w:hAnsi="Arial" w:cs="Arial"/>
          <w:lang w:val="pt-PT"/>
        </w:rPr>
        <w:t xml:space="preserve"> sangue de um paciente seropositivo com carga viral muito baixa (exemplo: paciente com 6 meses </w:t>
      </w:r>
      <w:r w:rsidR="00B2438F" w:rsidRPr="00335034">
        <w:rPr>
          <w:rFonts w:ascii="Arial" w:hAnsi="Arial" w:cs="Arial"/>
          <w:lang w:val="pt-PT"/>
        </w:rPr>
        <w:t xml:space="preserve">em </w:t>
      </w:r>
      <w:r w:rsidRPr="00335034">
        <w:rPr>
          <w:rFonts w:ascii="Arial" w:hAnsi="Arial" w:cs="Arial"/>
          <w:lang w:val="pt-PT"/>
        </w:rPr>
        <w:t>adesão perfeita a</w:t>
      </w:r>
      <w:r w:rsidR="00B2438F" w:rsidRPr="00335034">
        <w:rPr>
          <w:rFonts w:ascii="Arial" w:hAnsi="Arial" w:cs="Arial"/>
          <w:lang w:val="pt-PT"/>
        </w:rPr>
        <w:t>o</w:t>
      </w:r>
      <w:r w:rsidRPr="00335034">
        <w:rPr>
          <w:rFonts w:ascii="Arial" w:hAnsi="Arial" w:cs="Arial"/>
          <w:lang w:val="pt-PT"/>
        </w:rPr>
        <w:t xml:space="preserve"> </w:t>
      </w:r>
      <w:proofErr w:type="spellStart"/>
      <w:r w:rsidRPr="00335034">
        <w:rPr>
          <w:rFonts w:ascii="Arial" w:hAnsi="Arial" w:cs="Arial"/>
          <w:lang w:val="pt-PT"/>
        </w:rPr>
        <w:t>TARV</w:t>
      </w:r>
      <w:proofErr w:type="spellEnd"/>
      <w:r w:rsidRPr="00335034">
        <w:rPr>
          <w:rFonts w:ascii="Arial" w:hAnsi="Arial" w:cs="Arial"/>
          <w:lang w:val="pt-PT"/>
        </w:rPr>
        <w:t xml:space="preserve">); exposição </w:t>
      </w:r>
      <w:r w:rsidR="00420A31" w:rsidRPr="00335034">
        <w:rPr>
          <w:rFonts w:ascii="Arial" w:hAnsi="Arial" w:cs="Arial"/>
          <w:lang w:val="pt-PT"/>
        </w:rPr>
        <w:t>a</w:t>
      </w:r>
      <w:r w:rsidRPr="00335034">
        <w:rPr>
          <w:rFonts w:ascii="Arial" w:hAnsi="Arial" w:cs="Arial"/>
          <w:lang w:val="pt-PT"/>
        </w:rPr>
        <w:t xml:space="preserve"> quantidades muito pequenas de sangue (ou outro fluido)</w:t>
      </w:r>
      <w:r w:rsidR="00A97B0D" w:rsidRPr="00335034">
        <w:rPr>
          <w:rFonts w:ascii="Arial" w:hAnsi="Arial" w:cs="Arial"/>
          <w:lang w:val="pt-PT"/>
        </w:rPr>
        <w:t>.</w:t>
      </w:r>
    </w:p>
    <w:p w:rsidR="009B19BA" w:rsidRPr="00335034" w:rsidRDefault="009B19BA" w:rsidP="00335034">
      <w:pPr>
        <w:tabs>
          <w:tab w:val="num" w:pos="720"/>
        </w:tabs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Anualmente, dois milhões de </w:t>
      </w:r>
      <w:r w:rsidR="00A97B0D" w:rsidRPr="00335034">
        <w:rPr>
          <w:rFonts w:ascii="Arial" w:hAnsi="Arial" w:cs="Arial"/>
          <w:lang w:val="pt-PT"/>
        </w:rPr>
        <w:t>T</w:t>
      </w:r>
      <w:r w:rsidRPr="00335034">
        <w:rPr>
          <w:rFonts w:ascii="Arial" w:hAnsi="Arial" w:cs="Arial"/>
          <w:lang w:val="pt-PT"/>
        </w:rPr>
        <w:t>rabalhadores d</w:t>
      </w:r>
      <w:r w:rsidR="00A97B0D" w:rsidRPr="00335034">
        <w:rPr>
          <w:rFonts w:ascii="Arial" w:hAnsi="Arial" w:cs="Arial"/>
          <w:lang w:val="pt-PT"/>
        </w:rPr>
        <w:t>e</w:t>
      </w:r>
      <w:r w:rsidRPr="00335034">
        <w:rPr>
          <w:rFonts w:ascii="Arial" w:hAnsi="Arial" w:cs="Arial"/>
          <w:lang w:val="pt-PT"/>
        </w:rPr>
        <w:t xml:space="preserve"> </w:t>
      </w:r>
      <w:r w:rsidR="00A97B0D" w:rsidRPr="00335034">
        <w:rPr>
          <w:rFonts w:ascii="Arial" w:hAnsi="Arial" w:cs="Arial"/>
          <w:lang w:val="pt-PT"/>
        </w:rPr>
        <w:t>S</w:t>
      </w:r>
      <w:r w:rsidRPr="00335034">
        <w:rPr>
          <w:rFonts w:ascii="Arial" w:hAnsi="Arial" w:cs="Arial"/>
          <w:lang w:val="pt-PT"/>
        </w:rPr>
        <w:t>aúde (</w:t>
      </w:r>
      <w:proofErr w:type="spellStart"/>
      <w:r w:rsidRPr="00335034">
        <w:rPr>
          <w:rFonts w:ascii="Arial" w:hAnsi="Arial" w:cs="Arial"/>
          <w:lang w:val="pt-PT"/>
        </w:rPr>
        <w:t>TS</w:t>
      </w:r>
      <w:proofErr w:type="spellEnd"/>
      <w:r w:rsidRPr="00335034">
        <w:rPr>
          <w:rFonts w:ascii="Arial" w:hAnsi="Arial" w:cs="Arial"/>
          <w:lang w:val="pt-PT"/>
        </w:rPr>
        <w:t xml:space="preserve">) reportam picadas com agulhas; a maior parte desta informação provém de países desenvolvidos. Segundo a OMS, </w:t>
      </w:r>
      <w:r w:rsidR="00CB0EAF" w:rsidRPr="00335034">
        <w:rPr>
          <w:rFonts w:ascii="Arial" w:hAnsi="Arial" w:cs="Arial"/>
          <w:lang w:val="pt-PT"/>
        </w:rPr>
        <w:t xml:space="preserve">de </w:t>
      </w:r>
      <w:r w:rsidRPr="00335034">
        <w:rPr>
          <w:rFonts w:ascii="Arial" w:hAnsi="Arial" w:cs="Arial"/>
          <w:lang w:val="pt-PT"/>
        </w:rPr>
        <w:t xml:space="preserve">entre os 35 milhões de </w:t>
      </w:r>
      <w:proofErr w:type="spellStart"/>
      <w:r w:rsidRPr="00335034">
        <w:rPr>
          <w:rFonts w:ascii="Arial" w:hAnsi="Arial" w:cs="Arial"/>
          <w:lang w:val="pt-PT"/>
        </w:rPr>
        <w:t>TS</w:t>
      </w:r>
      <w:proofErr w:type="spellEnd"/>
      <w:r w:rsidRPr="00335034">
        <w:rPr>
          <w:rFonts w:ascii="Arial" w:hAnsi="Arial" w:cs="Arial"/>
          <w:lang w:val="pt-PT"/>
        </w:rPr>
        <w:t xml:space="preserve"> em todo o mundo, aproximadamente 3 milhões sofrem acidentes ocupacionais com exposição a </w:t>
      </w:r>
      <w:r w:rsidR="00335034" w:rsidRPr="00F67B7C">
        <w:rPr>
          <w:rFonts w:ascii="Arial" w:hAnsi="Arial" w:cs="Arial"/>
          <w:lang w:val="pt-PT"/>
        </w:rPr>
        <w:t xml:space="preserve">agentes </w:t>
      </w:r>
      <w:r w:rsidRPr="00F67B7C">
        <w:rPr>
          <w:rFonts w:ascii="Arial" w:hAnsi="Arial" w:cs="Arial"/>
          <w:lang w:val="pt-PT"/>
        </w:rPr>
        <w:t>patogénicos sanguíneos</w:t>
      </w:r>
      <w:r w:rsidR="00CB0EAF" w:rsidRPr="00335034">
        <w:rPr>
          <w:rFonts w:ascii="Arial" w:hAnsi="Arial" w:cs="Arial"/>
          <w:lang w:val="pt-PT"/>
        </w:rPr>
        <w:t>, sendo</w:t>
      </w:r>
      <w:r w:rsidRPr="00335034">
        <w:rPr>
          <w:rFonts w:ascii="Arial" w:hAnsi="Arial" w:cs="Arial"/>
          <w:lang w:val="pt-PT"/>
        </w:rPr>
        <w:t>:</w:t>
      </w:r>
    </w:p>
    <w:tbl>
      <w:tblPr>
        <w:tblStyle w:val="MediumGrid1-Accent5"/>
        <w:tblW w:w="0" w:type="auto"/>
        <w:tblInd w:w="708" w:type="dxa"/>
        <w:tblLook w:val="04A0"/>
      </w:tblPr>
      <w:tblGrid>
        <w:gridCol w:w="4360"/>
        <w:gridCol w:w="4360"/>
      </w:tblGrid>
      <w:tr w:rsidR="00A97B0D" w:rsidTr="00E658C8">
        <w:trPr>
          <w:cnfStyle w:val="100000000000"/>
        </w:trPr>
        <w:tc>
          <w:tcPr>
            <w:cnfStyle w:val="001000000000"/>
            <w:tcW w:w="4360" w:type="dxa"/>
          </w:tcPr>
          <w:p w:rsidR="00A97B0D" w:rsidRPr="00335034" w:rsidRDefault="00A97B0D" w:rsidP="00E658C8">
            <w:pPr>
              <w:spacing w:line="276" w:lineRule="auto"/>
              <w:jc w:val="center"/>
              <w:rPr>
                <w:rFonts w:ascii="Arial" w:hAnsi="Arial" w:cs="Arial"/>
                <w:lang w:val="pt-PT"/>
              </w:rPr>
            </w:pPr>
            <w:r w:rsidRPr="00335034">
              <w:rPr>
                <w:rFonts w:ascii="Arial" w:hAnsi="Arial" w:cs="Arial"/>
                <w:lang w:val="pt-PT"/>
              </w:rPr>
              <w:t>Exposição</w:t>
            </w:r>
          </w:p>
        </w:tc>
        <w:tc>
          <w:tcPr>
            <w:tcW w:w="4360" w:type="dxa"/>
          </w:tcPr>
          <w:p w:rsidR="00A97B0D" w:rsidRPr="00335034" w:rsidRDefault="00A97B0D" w:rsidP="00E658C8">
            <w:pPr>
              <w:spacing w:line="276" w:lineRule="auto"/>
              <w:jc w:val="center"/>
              <w:cnfStyle w:val="100000000000"/>
              <w:rPr>
                <w:rFonts w:ascii="Arial" w:hAnsi="Arial" w:cs="Arial"/>
                <w:lang w:val="pt-PT"/>
              </w:rPr>
            </w:pPr>
            <w:r w:rsidRPr="00335034">
              <w:rPr>
                <w:rFonts w:ascii="Arial" w:hAnsi="Arial" w:cs="Arial"/>
                <w:lang w:val="pt-PT"/>
              </w:rPr>
              <w:t>Infecção</w:t>
            </w:r>
          </w:p>
        </w:tc>
      </w:tr>
      <w:tr w:rsidR="00A97B0D" w:rsidTr="00E658C8">
        <w:trPr>
          <w:cnfStyle w:val="000000100000"/>
        </w:trPr>
        <w:tc>
          <w:tcPr>
            <w:cnfStyle w:val="001000000000"/>
            <w:tcW w:w="4360" w:type="dxa"/>
          </w:tcPr>
          <w:p w:rsidR="00A97B0D" w:rsidRPr="00335034" w:rsidRDefault="00A97B0D" w:rsidP="00E658C8">
            <w:pPr>
              <w:spacing w:line="276" w:lineRule="auto"/>
              <w:jc w:val="both"/>
              <w:rPr>
                <w:rFonts w:ascii="Arial" w:hAnsi="Arial" w:cs="Arial"/>
                <w:b w:val="0"/>
                <w:lang w:val="pt-PT"/>
              </w:rPr>
            </w:pPr>
            <w:r w:rsidRPr="00335034">
              <w:rPr>
                <w:rFonts w:ascii="Arial" w:hAnsi="Arial" w:cs="Arial"/>
                <w:b w:val="0"/>
                <w:lang w:val="pt-PT"/>
              </w:rPr>
              <w:t xml:space="preserve">2 </w:t>
            </w:r>
            <w:proofErr w:type="gramStart"/>
            <w:r w:rsidRPr="00335034">
              <w:rPr>
                <w:rFonts w:ascii="Arial" w:hAnsi="Arial" w:cs="Arial"/>
                <w:b w:val="0"/>
                <w:lang w:val="pt-PT"/>
              </w:rPr>
              <w:t>milhões</w:t>
            </w:r>
            <w:proofErr w:type="gramEnd"/>
            <w:r w:rsidRPr="00335034">
              <w:rPr>
                <w:rFonts w:ascii="Arial" w:hAnsi="Arial" w:cs="Arial"/>
                <w:b w:val="0"/>
                <w:lang w:val="pt-PT"/>
              </w:rPr>
              <w:t xml:space="preserve"> ao </w:t>
            </w:r>
            <w:proofErr w:type="spellStart"/>
            <w:r w:rsidRPr="00335034">
              <w:rPr>
                <w:rFonts w:ascii="Arial" w:hAnsi="Arial" w:cs="Arial"/>
                <w:b w:val="0"/>
                <w:lang w:val="pt-PT"/>
              </w:rPr>
              <w:t>VHB</w:t>
            </w:r>
            <w:proofErr w:type="spellEnd"/>
          </w:p>
        </w:tc>
        <w:tc>
          <w:tcPr>
            <w:tcW w:w="4360" w:type="dxa"/>
          </w:tcPr>
          <w:p w:rsidR="00A97B0D" w:rsidRPr="00335034" w:rsidRDefault="00A97B0D" w:rsidP="00E658C8">
            <w:pPr>
              <w:spacing w:line="276" w:lineRule="auto"/>
              <w:jc w:val="both"/>
              <w:cnfStyle w:val="000000100000"/>
              <w:rPr>
                <w:rFonts w:ascii="Arial" w:hAnsi="Arial" w:cs="Arial"/>
                <w:lang w:val="pt-PT"/>
              </w:rPr>
            </w:pPr>
            <w:r w:rsidRPr="00335034">
              <w:rPr>
                <w:rFonts w:ascii="Arial" w:hAnsi="Arial" w:cs="Arial"/>
                <w:lang w:val="pt-PT"/>
              </w:rPr>
              <w:t>70.000</w:t>
            </w:r>
          </w:p>
        </w:tc>
      </w:tr>
      <w:tr w:rsidR="00A97B0D" w:rsidTr="00E658C8">
        <w:tc>
          <w:tcPr>
            <w:cnfStyle w:val="001000000000"/>
            <w:tcW w:w="4360" w:type="dxa"/>
          </w:tcPr>
          <w:p w:rsidR="00A97B0D" w:rsidRPr="00335034" w:rsidRDefault="00A97B0D" w:rsidP="00E658C8">
            <w:pPr>
              <w:spacing w:line="276" w:lineRule="auto"/>
              <w:jc w:val="both"/>
              <w:rPr>
                <w:rFonts w:ascii="Arial" w:hAnsi="Arial" w:cs="Arial"/>
                <w:b w:val="0"/>
                <w:lang w:val="pt-PT"/>
              </w:rPr>
            </w:pPr>
            <w:r w:rsidRPr="00335034">
              <w:rPr>
                <w:rFonts w:ascii="Arial" w:hAnsi="Arial" w:cs="Arial"/>
                <w:b w:val="0"/>
                <w:lang w:val="pt-PT"/>
              </w:rPr>
              <w:t xml:space="preserve">900.000 </w:t>
            </w:r>
            <w:proofErr w:type="gramStart"/>
            <w:r w:rsidRPr="00335034">
              <w:rPr>
                <w:rFonts w:ascii="Arial" w:hAnsi="Arial" w:cs="Arial"/>
                <w:b w:val="0"/>
                <w:lang w:val="pt-PT"/>
              </w:rPr>
              <w:t>ao</w:t>
            </w:r>
            <w:proofErr w:type="gramEnd"/>
            <w:r w:rsidRPr="00335034">
              <w:rPr>
                <w:rFonts w:ascii="Arial" w:hAnsi="Arial" w:cs="Arial"/>
                <w:b w:val="0"/>
                <w:lang w:val="pt-PT"/>
              </w:rPr>
              <w:t xml:space="preserve"> </w:t>
            </w:r>
            <w:proofErr w:type="spellStart"/>
            <w:r w:rsidRPr="00335034">
              <w:rPr>
                <w:rFonts w:ascii="Arial" w:hAnsi="Arial" w:cs="Arial"/>
                <w:b w:val="0"/>
                <w:lang w:val="pt-PT"/>
              </w:rPr>
              <w:t>VHC</w:t>
            </w:r>
            <w:proofErr w:type="spellEnd"/>
          </w:p>
        </w:tc>
        <w:tc>
          <w:tcPr>
            <w:tcW w:w="4360" w:type="dxa"/>
          </w:tcPr>
          <w:p w:rsidR="00A97B0D" w:rsidRPr="00335034" w:rsidRDefault="00A97B0D" w:rsidP="00E658C8">
            <w:pPr>
              <w:spacing w:line="276" w:lineRule="auto"/>
              <w:jc w:val="both"/>
              <w:cnfStyle w:val="000000000000"/>
              <w:rPr>
                <w:rFonts w:ascii="Arial" w:hAnsi="Arial" w:cs="Arial"/>
                <w:lang w:val="pt-PT"/>
              </w:rPr>
            </w:pPr>
            <w:r w:rsidRPr="00335034">
              <w:rPr>
                <w:rFonts w:ascii="Arial" w:hAnsi="Arial" w:cs="Arial"/>
                <w:lang w:val="pt-PT"/>
              </w:rPr>
              <w:t>15.000</w:t>
            </w:r>
          </w:p>
        </w:tc>
      </w:tr>
      <w:tr w:rsidR="00A97B0D" w:rsidTr="00E658C8">
        <w:trPr>
          <w:cnfStyle w:val="000000100000"/>
        </w:trPr>
        <w:tc>
          <w:tcPr>
            <w:cnfStyle w:val="001000000000"/>
            <w:tcW w:w="4360" w:type="dxa"/>
          </w:tcPr>
          <w:p w:rsidR="00A97B0D" w:rsidRPr="00335034" w:rsidRDefault="00A97B0D" w:rsidP="00E658C8">
            <w:pPr>
              <w:spacing w:line="276" w:lineRule="auto"/>
              <w:jc w:val="both"/>
              <w:rPr>
                <w:rFonts w:ascii="Arial" w:hAnsi="Arial" w:cs="Arial"/>
                <w:b w:val="0"/>
                <w:lang w:val="pt-PT"/>
              </w:rPr>
            </w:pPr>
            <w:r w:rsidRPr="00335034">
              <w:rPr>
                <w:rFonts w:ascii="Arial" w:hAnsi="Arial" w:cs="Arial"/>
                <w:b w:val="0"/>
                <w:lang w:val="pt-PT"/>
              </w:rPr>
              <w:t xml:space="preserve">170.000 </w:t>
            </w:r>
            <w:proofErr w:type="gramStart"/>
            <w:r w:rsidRPr="00335034">
              <w:rPr>
                <w:rFonts w:ascii="Arial" w:hAnsi="Arial" w:cs="Arial"/>
                <w:b w:val="0"/>
                <w:lang w:val="pt-PT"/>
              </w:rPr>
              <w:t>ao</w:t>
            </w:r>
            <w:proofErr w:type="gramEnd"/>
            <w:r w:rsidRPr="00335034">
              <w:rPr>
                <w:rFonts w:ascii="Arial" w:hAnsi="Arial" w:cs="Arial"/>
                <w:b w:val="0"/>
                <w:lang w:val="pt-PT"/>
              </w:rPr>
              <w:t xml:space="preserve"> </w:t>
            </w:r>
            <w:proofErr w:type="spellStart"/>
            <w:r w:rsidRPr="00335034">
              <w:rPr>
                <w:rFonts w:ascii="Arial" w:hAnsi="Arial" w:cs="Arial"/>
                <w:b w:val="0"/>
                <w:lang w:val="pt-PT"/>
              </w:rPr>
              <w:t>HIV</w:t>
            </w:r>
            <w:proofErr w:type="spellEnd"/>
          </w:p>
        </w:tc>
        <w:tc>
          <w:tcPr>
            <w:tcW w:w="4360" w:type="dxa"/>
          </w:tcPr>
          <w:p w:rsidR="00A97B0D" w:rsidRPr="00335034" w:rsidRDefault="00A97B0D" w:rsidP="00E658C8">
            <w:pPr>
              <w:spacing w:line="276" w:lineRule="auto"/>
              <w:jc w:val="both"/>
              <w:cnfStyle w:val="000000100000"/>
              <w:rPr>
                <w:rFonts w:ascii="Arial" w:hAnsi="Arial" w:cs="Arial"/>
                <w:lang w:val="pt-PT"/>
              </w:rPr>
            </w:pPr>
            <w:r w:rsidRPr="00335034">
              <w:rPr>
                <w:rFonts w:ascii="Arial" w:hAnsi="Arial" w:cs="Arial"/>
                <w:lang w:val="pt-PT"/>
              </w:rPr>
              <w:t>500</w:t>
            </w:r>
          </w:p>
        </w:tc>
      </w:tr>
    </w:tbl>
    <w:p w:rsidR="00335034" w:rsidRDefault="00335034" w:rsidP="00335034">
      <w:pPr>
        <w:spacing w:after="0" w:line="240" w:lineRule="auto"/>
        <w:jc w:val="both"/>
        <w:rPr>
          <w:rFonts w:ascii="Arial" w:hAnsi="Arial" w:cs="Arial"/>
          <w:lang w:val="pt-PT"/>
        </w:rPr>
      </w:pPr>
    </w:p>
    <w:p w:rsidR="00F84AA3" w:rsidRPr="00335034" w:rsidRDefault="009B19BA" w:rsidP="00335034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Mais d</w:t>
      </w:r>
      <w:r w:rsidR="00FB1F64" w:rsidRPr="00335034">
        <w:rPr>
          <w:rFonts w:ascii="Arial" w:hAnsi="Arial" w:cs="Arial"/>
          <w:lang w:val="pt-PT"/>
        </w:rPr>
        <w:t>e</w:t>
      </w:r>
      <w:r w:rsidRPr="00335034">
        <w:rPr>
          <w:rFonts w:ascii="Arial" w:hAnsi="Arial" w:cs="Arial"/>
          <w:lang w:val="pt-PT"/>
        </w:rPr>
        <w:t xml:space="preserve"> 90% destas infecções ocorrem em países em</w:t>
      </w:r>
      <w:r w:rsidR="00FB1F64" w:rsidRPr="00335034">
        <w:rPr>
          <w:rFonts w:ascii="Arial" w:hAnsi="Arial" w:cs="Arial"/>
          <w:lang w:val="pt-PT"/>
        </w:rPr>
        <w:t xml:space="preserve"> vias</w:t>
      </w:r>
      <w:r w:rsidRPr="00335034">
        <w:rPr>
          <w:rFonts w:ascii="Arial" w:hAnsi="Arial" w:cs="Arial"/>
          <w:lang w:val="pt-PT"/>
        </w:rPr>
        <w:t xml:space="preserve"> </w:t>
      </w:r>
      <w:r w:rsidR="00420A31" w:rsidRPr="00335034">
        <w:rPr>
          <w:rFonts w:ascii="Arial" w:hAnsi="Arial" w:cs="Arial"/>
          <w:lang w:val="pt-PT"/>
        </w:rPr>
        <w:t xml:space="preserve">de </w:t>
      </w:r>
      <w:r w:rsidRPr="00335034">
        <w:rPr>
          <w:rFonts w:ascii="Arial" w:hAnsi="Arial" w:cs="Arial"/>
          <w:lang w:val="pt-PT"/>
        </w:rPr>
        <w:t>desenvolvimento</w:t>
      </w:r>
      <w:r w:rsidR="00A92BA7" w:rsidRPr="00335034">
        <w:rPr>
          <w:rFonts w:ascii="Arial" w:hAnsi="Arial" w:cs="Arial"/>
          <w:lang w:val="pt-PT"/>
        </w:rPr>
        <w:t>.</w:t>
      </w:r>
    </w:p>
    <w:p w:rsidR="00F84AA3" w:rsidRPr="00335034" w:rsidRDefault="00FB1F64" w:rsidP="00335034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Em </w:t>
      </w:r>
      <w:r w:rsidR="001E5C03" w:rsidRPr="00335034">
        <w:rPr>
          <w:rFonts w:ascii="Arial" w:hAnsi="Arial" w:cs="Arial"/>
          <w:lang w:val="pt-PT"/>
        </w:rPr>
        <w:t>geral, 2</w:t>
      </w:r>
      <w:r w:rsidR="009B19BA" w:rsidRPr="00335034">
        <w:rPr>
          <w:rFonts w:ascii="Arial" w:hAnsi="Arial" w:cs="Arial"/>
          <w:lang w:val="pt-PT"/>
        </w:rPr>
        <w:t>,5% das infecções p</w:t>
      </w:r>
      <w:r w:rsidRPr="00335034">
        <w:rPr>
          <w:rFonts w:ascii="Arial" w:hAnsi="Arial" w:cs="Arial"/>
          <w:lang w:val="pt-PT"/>
        </w:rPr>
        <w:t>elo</w:t>
      </w:r>
      <w:r w:rsidR="009B19BA" w:rsidRPr="00335034">
        <w:rPr>
          <w:rFonts w:ascii="Arial" w:hAnsi="Arial" w:cs="Arial"/>
          <w:lang w:val="pt-PT"/>
        </w:rPr>
        <w:t xml:space="preserve"> </w:t>
      </w:r>
      <w:proofErr w:type="spellStart"/>
      <w:proofErr w:type="gramStart"/>
      <w:r w:rsidR="009B19BA"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="009B19BA" w:rsidRPr="00335034">
        <w:rPr>
          <w:rFonts w:ascii="Arial" w:hAnsi="Arial" w:cs="Arial"/>
          <w:lang w:val="pt-PT"/>
        </w:rPr>
        <w:t xml:space="preserve"> e 40% das infecções p</w:t>
      </w:r>
      <w:r w:rsidRPr="00335034">
        <w:rPr>
          <w:rFonts w:ascii="Arial" w:hAnsi="Arial" w:cs="Arial"/>
          <w:lang w:val="pt-PT"/>
        </w:rPr>
        <w:t>elo</w:t>
      </w:r>
      <w:r w:rsidR="009B19BA" w:rsidRPr="00335034">
        <w:rPr>
          <w:rFonts w:ascii="Arial" w:hAnsi="Arial" w:cs="Arial"/>
          <w:lang w:val="pt-PT"/>
        </w:rPr>
        <w:t xml:space="preserve"> </w:t>
      </w:r>
      <w:proofErr w:type="spellStart"/>
      <w:r w:rsidR="009B19BA" w:rsidRPr="00335034">
        <w:rPr>
          <w:rFonts w:ascii="Arial" w:hAnsi="Arial" w:cs="Arial"/>
          <w:lang w:val="pt-PT"/>
        </w:rPr>
        <w:t>VHB</w:t>
      </w:r>
      <w:proofErr w:type="spellEnd"/>
      <w:r w:rsidR="009B19BA" w:rsidRPr="00335034">
        <w:rPr>
          <w:rFonts w:ascii="Arial" w:hAnsi="Arial" w:cs="Arial"/>
          <w:lang w:val="pt-PT"/>
        </w:rPr>
        <w:t xml:space="preserve"> e </w:t>
      </w:r>
      <w:proofErr w:type="spellStart"/>
      <w:r w:rsidR="009B19BA" w:rsidRPr="00335034">
        <w:rPr>
          <w:rFonts w:ascii="Arial" w:hAnsi="Arial" w:cs="Arial"/>
          <w:lang w:val="pt-PT"/>
        </w:rPr>
        <w:t>VHC</w:t>
      </w:r>
      <w:proofErr w:type="spellEnd"/>
      <w:r w:rsidR="009B19BA" w:rsidRPr="00335034">
        <w:rPr>
          <w:rFonts w:ascii="Arial" w:hAnsi="Arial" w:cs="Arial"/>
          <w:lang w:val="pt-PT"/>
        </w:rPr>
        <w:t xml:space="preserve"> entre </w:t>
      </w:r>
      <w:r w:rsidRPr="00335034">
        <w:rPr>
          <w:rFonts w:ascii="Arial" w:hAnsi="Arial" w:cs="Arial"/>
          <w:lang w:val="pt-PT"/>
        </w:rPr>
        <w:t xml:space="preserve">os </w:t>
      </w:r>
      <w:proofErr w:type="spellStart"/>
      <w:r w:rsidR="009B19BA" w:rsidRPr="00335034">
        <w:rPr>
          <w:rFonts w:ascii="Arial" w:hAnsi="Arial" w:cs="Arial"/>
          <w:lang w:val="pt-PT"/>
        </w:rPr>
        <w:t>TS</w:t>
      </w:r>
      <w:proofErr w:type="spellEnd"/>
      <w:r w:rsidR="009B19BA" w:rsidRPr="00335034">
        <w:rPr>
          <w:rFonts w:ascii="Arial" w:hAnsi="Arial" w:cs="Arial"/>
          <w:lang w:val="pt-PT"/>
        </w:rPr>
        <w:t xml:space="preserve"> são atribuídas exposições ocupacionais. O risco de contrair uma infecção </w:t>
      </w:r>
      <w:r w:rsidRPr="00335034">
        <w:rPr>
          <w:rFonts w:ascii="Arial" w:hAnsi="Arial" w:cs="Arial"/>
          <w:lang w:val="pt-PT"/>
        </w:rPr>
        <w:t>pelo</w:t>
      </w:r>
      <w:r w:rsidR="009B19BA" w:rsidRPr="00335034">
        <w:rPr>
          <w:rFonts w:ascii="Arial" w:hAnsi="Arial" w:cs="Arial"/>
          <w:lang w:val="pt-PT"/>
        </w:rPr>
        <w:t xml:space="preserve"> </w:t>
      </w:r>
      <w:proofErr w:type="spellStart"/>
      <w:r w:rsidR="009B19BA" w:rsidRPr="00335034">
        <w:rPr>
          <w:rFonts w:ascii="Arial" w:hAnsi="Arial" w:cs="Arial"/>
          <w:lang w:val="pt-PT"/>
        </w:rPr>
        <w:t>VHB</w:t>
      </w:r>
      <w:proofErr w:type="spellEnd"/>
      <w:r w:rsidR="009B19BA" w:rsidRPr="00335034">
        <w:rPr>
          <w:rFonts w:ascii="Arial" w:hAnsi="Arial" w:cs="Arial"/>
          <w:lang w:val="pt-PT"/>
        </w:rPr>
        <w:t xml:space="preserve"> entre</w:t>
      </w:r>
      <w:r w:rsidRPr="00335034">
        <w:rPr>
          <w:rFonts w:ascii="Arial" w:hAnsi="Arial" w:cs="Arial"/>
          <w:lang w:val="pt-PT"/>
        </w:rPr>
        <w:t xml:space="preserve"> os</w:t>
      </w:r>
      <w:r w:rsidR="009B19BA" w:rsidRPr="00335034">
        <w:rPr>
          <w:rFonts w:ascii="Arial" w:hAnsi="Arial" w:cs="Arial"/>
          <w:lang w:val="pt-PT"/>
        </w:rPr>
        <w:t xml:space="preserve"> </w:t>
      </w:r>
      <w:proofErr w:type="spellStart"/>
      <w:r w:rsidR="009B19BA" w:rsidRPr="00335034">
        <w:rPr>
          <w:rFonts w:ascii="Arial" w:hAnsi="Arial" w:cs="Arial"/>
          <w:lang w:val="pt-PT"/>
        </w:rPr>
        <w:t>TS</w:t>
      </w:r>
      <w:proofErr w:type="spellEnd"/>
      <w:r w:rsidR="009B19BA" w:rsidRPr="00335034">
        <w:rPr>
          <w:rFonts w:ascii="Arial" w:hAnsi="Arial" w:cs="Arial"/>
          <w:lang w:val="pt-PT"/>
        </w:rPr>
        <w:t xml:space="preserve"> é 10 vezes superior ao da população geral. O </w:t>
      </w:r>
      <w:proofErr w:type="spellStart"/>
      <w:r w:rsidR="009B19BA" w:rsidRPr="00335034">
        <w:rPr>
          <w:rFonts w:ascii="Arial" w:hAnsi="Arial" w:cs="Arial"/>
          <w:lang w:val="pt-PT"/>
        </w:rPr>
        <w:t>VHB</w:t>
      </w:r>
      <w:proofErr w:type="spellEnd"/>
      <w:r w:rsidR="009B19BA" w:rsidRPr="00335034">
        <w:rPr>
          <w:rFonts w:ascii="Arial" w:hAnsi="Arial" w:cs="Arial"/>
          <w:lang w:val="pt-PT"/>
        </w:rPr>
        <w:t xml:space="preserve"> pode sobreviver </w:t>
      </w:r>
      <w:r w:rsidR="00420A31" w:rsidRPr="00335034">
        <w:rPr>
          <w:rFonts w:ascii="Arial" w:hAnsi="Arial" w:cs="Arial"/>
          <w:lang w:val="pt-PT"/>
        </w:rPr>
        <w:t xml:space="preserve">durante pelo menos 7 dias </w:t>
      </w:r>
      <w:r w:rsidR="009B19BA" w:rsidRPr="00335034">
        <w:rPr>
          <w:rFonts w:ascii="Arial" w:hAnsi="Arial" w:cs="Arial"/>
          <w:lang w:val="pt-PT"/>
        </w:rPr>
        <w:t>no sangue seco, à temperatura ambiente, em superfícies. Por esta razão</w:t>
      </w:r>
      <w:r w:rsidR="00420A31" w:rsidRPr="00335034">
        <w:rPr>
          <w:rFonts w:ascii="Arial" w:hAnsi="Arial" w:cs="Arial"/>
          <w:lang w:val="pt-PT"/>
        </w:rPr>
        <w:t>,</w:t>
      </w:r>
      <w:r w:rsidR="009B19BA" w:rsidRPr="00335034">
        <w:rPr>
          <w:rFonts w:ascii="Arial" w:hAnsi="Arial" w:cs="Arial"/>
          <w:lang w:val="pt-PT"/>
        </w:rPr>
        <w:t xml:space="preserve"> de forma completar ao PPE para o </w:t>
      </w:r>
      <w:proofErr w:type="spellStart"/>
      <w:proofErr w:type="gramStart"/>
      <w:r w:rsidR="009B19BA"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="009B19BA" w:rsidRPr="00335034">
        <w:rPr>
          <w:rFonts w:ascii="Arial" w:hAnsi="Arial" w:cs="Arial"/>
          <w:lang w:val="pt-PT"/>
        </w:rPr>
        <w:t xml:space="preserve">, </w:t>
      </w:r>
      <w:r w:rsidR="00420A31" w:rsidRPr="00335034">
        <w:rPr>
          <w:rFonts w:ascii="Arial" w:hAnsi="Arial" w:cs="Arial"/>
          <w:lang w:val="pt-PT"/>
        </w:rPr>
        <w:t xml:space="preserve">propõe-se </w:t>
      </w:r>
      <w:r w:rsidR="009B19BA" w:rsidRPr="00335034">
        <w:rPr>
          <w:rFonts w:ascii="Arial" w:hAnsi="Arial" w:cs="Arial"/>
          <w:lang w:val="pt-PT"/>
        </w:rPr>
        <w:t xml:space="preserve">implementar a vacinação preventiva contra a Hepatite B como precaução básica para os </w:t>
      </w:r>
      <w:proofErr w:type="spellStart"/>
      <w:r w:rsidR="009B19BA" w:rsidRPr="00335034">
        <w:rPr>
          <w:rFonts w:ascii="Arial" w:hAnsi="Arial" w:cs="Arial"/>
          <w:lang w:val="pt-PT"/>
        </w:rPr>
        <w:t>TS</w:t>
      </w:r>
      <w:proofErr w:type="spellEnd"/>
      <w:r w:rsidR="009B19BA" w:rsidRPr="00335034">
        <w:rPr>
          <w:rFonts w:ascii="Arial" w:hAnsi="Arial" w:cs="Arial"/>
          <w:lang w:val="pt-PT"/>
        </w:rPr>
        <w:t xml:space="preserve"> devido ao alto risco ocupacional.</w:t>
      </w:r>
    </w:p>
    <w:p w:rsidR="009B19BA" w:rsidRPr="004E5B67" w:rsidRDefault="009B19BA" w:rsidP="00E658C8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4E5B67">
        <w:rPr>
          <w:rFonts w:ascii="Book Antiqua" w:hAnsi="Book Antiqua" w:cs="Arial"/>
          <w:sz w:val="26"/>
          <w:szCs w:val="26"/>
          <w:lang w:val="af-ZA"/>
        </w:rPr>
        <w:t xml:space="preserve">Elementos da PPE para o HIV em Moçambique </w:t>
      </w:r>
    </w:p>
    <w:p w:rsidR="009B19BA" w:rsidRPr="00335034" w:rsidRDefault="009B19BA" w:rsidP="00335034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A Profilaxia Pós</w:t>
      </w:r>
      <w:r w:rsidR="00420A31" w:rsidRPr="00335034">
        <w:rPr>
          <w:rFonts w:ascii="Arial" w:hAnsi="Arial" w:cs="Arial"/>
          <w:lang w:val="pt-PT"/>
        </w:rPr>
        <w:t>-</w:t>
      </w:r>
      <w:r w:rsidRPr="00335034">
        <w:rPr>
          <w:rFonts w:ascii="Arial" w:hAnsi="Arial" w:cs="Arial"/>
          <w:lang w:val="pt-PT"/>
        </w:rPr>
        <w:t>Exposição em Moçambique inclui:</w:t>
      </w:r>
    </w:p>
    <w:p w:rsidR="009B19BA" w:rsidRPr="00335034" w:rsidRDefault="009B19BA" w:rsidP="00335034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s-ES"/>
        </w:rPr>
      </w:pPr>
      <w:r w:rsidRPr="00335034">
        <w:rPr>
          <w:rFonts w:ascii="Arial" w:hAnsi="Arial" w:cs="Arial"/>
          <w:lang w:val="pt-PT"/>
        </w:rPr>
        <w:t>Prevenção das exposições ocupacionais</w:t>
      </w:r>
    </w:p>
    <w:p w:rsidR="009B19BA" w:rsidRPr="00335034" w:rsidRDefault="009B19BA" w:rsidP="00335034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Prevenção do contágio pós</w:t>
      </w:r>
      <w:r w:rsidR="00420A31" w:rsidRPr="00335034">
        <w:rPr>
          <w:rFonts w:ascii="Arial" w:hAnsi="Arial" w:cs="Arial"/>
          <w:lang w:val="pt-PT"/>
        </w:rPr>
        <w:t>-</w:t>
      </w:r>
      <w:r w:rsidRPr="00335034">
        <w:rPr>
          <w:rFonts w:ascii="Arial" w:hAnsi="Arial" w:cs="Arial"/>
          <w:lang w:val="pt-PT"/>
        </w:rPr>
        <w:t>violação sexual</w:t>
      </w:r>
    </w:p>
    <w:p w:rsidR="009B19BA" w:rsidRPr="00335034" w:rsidRDefault="009B19BA" w:rsidP="00335034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s-ES"/>
        </w:rPr>
      </w:pPr>
      <w:r w:rsidRPr="00335034">
        <w:rPr>
          <w:rFonts w:ascii="Arial" w:hAnsi="Arial" w:cs="Arial"/>
          <w:lang w:val="pt-PT"/>
        </w:rPr>
        <w:t>Manejo da exposição</w:t>
      </w:r>
    </w:p>
    <w:p w:rsidR="009B19BA" w:rsidRPr="00335034" w:rsidRDefault="009B19BA" w:rsidP="00335034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s-ES"/>
        </w:rPr>
      </w:pPr>
      <w:r w:rsidRPr="00335034">
        <w:rPr>
          <w:rFonts w:ascii="Arial" w:hAnsi="Arial" w:cs="Arial"/>
          <w:lang w:val="pt-PT"/>
        </w:rPr>
        <w:t>Tratamento (se indicado)</w:t>
      </w:r>
    </w:p>
    <w:p w:rsidR="00A92BA7" w:rsidRPr="00335034" w:rsidRDefault="00A92BA7" w:rsidP="00335034">
      <w:pPr>
        <w:spacing w:after="0" w:line="240" w:lineRule="auto"/>
        <w:ind w:left="720"/>
        <w:jc w:val="both"/>
        <w:rPr>
          <w:rFonts w:ascii="Arial" w:hAnsi="Arial" w:cs="Arial"/>
          <w:lang w:val="es-ES"/>
        </w:rPr>
      </w:pPr>
    </w:p>
    <w:p w:rsidR="009B19BA" w:rsidRPr="00335034" w:rsidRDefault="009B19BA" w:rsidP="00335034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b/>
          <w:lang w:val="pt-PT"/>
        </w:rPr>
        <w:t xml:space="preserve">Prevenção das </w:t>
      </w:r>
      <w:r w:rsidR="00420A31" w:rsidRPr="00335034">
        <w:rPr>
          <w:rFonts w:ascii="Arial" w:hAnsi="Arial" w:cs="Arial"/>
          <w:b/>
          <w:lang w:val="pt-PT"/>
        </w:rPr>
        <w:t>E</w:t>
      </w:r>
      <w:r w:rsidRPr="00335034">
        <w:rPr>
          <w:rFonts w:ascii="Arial" w:hAnsi="Arial" w:cs="Arial"/>
          <w:b/>
          <w:lang w:val="pt-PT"/>
        </w:rPr>
        <w:t xml:space="preserve">xposições </w:t>
      </w:r>
      <w:r w:rsidR="00420A31" w:rsidRPr="00335034">
        <w:rPr>
          <w:rFonts w:ascii="Arial" w:hAnsi="Arial" w:cs="Arial"/>
          <w:b/>
          <w:lang w:val="pt-PT"/>
        </w:rPr>
        <w:t>O</w:t>
      </w:r>
      <w:r w:rsidRPr="00335034">
        <w:rPr>
          <w:rFonts w:ascii="Arial" w:hAnsi="Arial" w:cs="Arial"/>
          <w:b/>
          <w:lang w:val="pt-PT"/>
        </w:rPr>
        <w:t>cupacionais</w:t>
      </w:r>
    </w:p>
    <w:p w:rsidR="009B19BA" w:rsidRPr="00335034" w:rsidRDefault="009B19BA" w:rsidP="0033503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Orientação e educação dos </w:t>
      </w:r>
      <w:proofErr w:type="spellStart"/>
      <w:r w:rsidRPr="00335034">
        <w:rPr>
          <w:rFonts w:ascii="Arial" w:hAnsi="Arial" w:cs="Arial"/>
          <w:lang w:val="pt-PT"/>
        </w:rPr>
        <w:t>TS</w:t>
      </w:r>
      <w:proofErr w:type="spellEnd"/>
      <w:r w:rsidRPr="00335034">
        <w:rPr>
          <w:rFonts w:ascii="Arial" w:hAnsi="Arial" w:cs="Arial"/>
          <w:lang w:val="pt-PT"/>
        </w:rPr>
        <w:t xml:space="preserve">: </w:t>
      </w:r>
      <w:r w:rsidR="00420A31" w:rsidRPr="00335034">
        <w:rPr>
          <w:rFonts w:ascii="Arial" w:hAnsi="Arial" w:cs="Arial"/>
          <w:lang w:val="pt-PT"/>
        </w:rPr>
        <w:t>C</w:t>
      </w:r>
      <w:r w:rsidRPr="00335034">
        <w:rPr>
          <w:rFonts w:ascii="Arial" w:hAnsi="Arial" w:cs="Arial"/>
          <w:lang w:val="pt-PT"/>
        </w:rPr>
        <w:t>onjunto de actividades educativas para prevenir os risos de exposição</w:t>
      </w:r>
    </w:p>
    <w:p w:rsidR="00CB0EAF" w:rsidRPr="00335034" w:rsidRDefault="009B19BA" w:rsidP="00335034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lang w:val="pt-PT"/>
        </w:rPr>
        <w:t xml:space="preserve">Uso de precauções básicas: </w:t>
      </w:r>
      <w:r w:rsidR="00420A31" w:rsidRPr="00335034">
        <w:rPr>
          <w:rFonts w:ascii="Arial" w:hAnsi="Arial" w:cs="Arial"/>
          <w:lang w:val="pt-PT"/>
        </w:rPr>
        <w:t>G</w:t>
      </w:r>
      <w:r w:rsidRPr="00335034">
        <w:rPr>
          <w:rFonts w:ascii="Arial" w:hAnsi="Arial" w:cs="Arial"/>
          <w:lang w:val="pt-PT"/>
        </w:rPr>
        <w:t>arantir a implementação de práticas seguras para o manejo e descarte de objectos perfurantes/cortantes</w:t>
      </w:r>
    </w:p>
    <w:p w:rsidR="009B19BA" w:rsidRPr="00335034" w:rsidRDefault="009B19BA" w:rsidP="00335034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b/>
          <w:lang w:val="pt-PT"/>
        </w:rPr>
        <w:t xml:space="preserve">Orientação e </w:t>
      </w:r>
      <w:r w:rsidR="00420A31" w:rsidRPr="00335034">
        <w:rPr>
          <w:rFonts w:ascii="Arial" w:hAnsi="Arial" w:cs="Arial"/>
          <w:b/>
          <w:lang w:val="pt-PT"/>
        </w:rPr>
        <w:t>E</w:t>
      </w:r>
      <w:r w:rsidRPr="00335034">
        <w:rPr>
          <w:rFonts w:ascii="Arial" w:hAnsi="Arial" w:cs="Arial"/>
          <w:b/>
          <w:lang w:val="pt-PT"/>
        </w:rPr>
        <w:t xml:space="preserve">ducação dos </w:t>
      </w:r>
      <w:proofErr w:type="spellStart"/>
      <w:r w:rsidRPr="00335034">
        <w:rPr>
          <w:rFonts w:ascii="Arial" w:hAnsi="Arial" w:cs="Arial"/>
          <w:b/>
          <w:lang w:val="pt-PT"/>
        </w:rPr>
        <w:t>TS</w:t>
      </w:r>
      <w:proofErr w:type="spellEnd"/>
    </w:p>
    <w:p w:rsidR="009B19BA" w:rsidRPr="00335034" w:rsidRDefault="009B19BA" w:rsidP="00335034">
      <w:pPr>
        <w:tabs>
          <w:tab w:val="num" w:pos="1440"/>
        </w:tabs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As actividades educativas para a orientação e educação dos </w:t>
      </w:r>
      <w:proofErr w:type="spellStart"/>
      <w:r w:rsidRPr="00335034">
        <w:rPr>
          <w:rFonts w:ascii="Arial" w:hAnsi="Arial" w:cs="Arial"/>
          <w:lang w:val="pt-PT"/>
        </w:rPr>
        <w:t>TS</w:t>
      </w:r>
      <w:proofErr w:type="spellEnd"/>
      <w:r w:rsidRPr="00335034">
        <w:rPr>
          <w:rFonts w:ascii="Arial" w:hAnsi="Arial" w:cs="Arial"/>
          <w:lang w:val="pt-PT"/>
        </w:rPr>
        <w:t xml:space="preserve"> deverão incluir os tipos de riscos de</w:t>
      </w:r>
      <w:r w:rsidR="0059228F" w:rsidRPr="00335034">
        <w:rPr>
          <w:rFonts w:ascii="Arial" w:hAnsi="Arial" w:cs="Arial"/>
          <w:b/>
          <w:lang w:val="pt-PT"/>
        </w:rPr>
        <w:t xml:space="preserve"> i</w:t>
      </w:r>
      <w:r w:rsidRPr="00335034">
        <w:rPr>
          <w:rFonts w:ascii="Arial" w:hAnsi="Arial" w:cs="Arial"/>
          <w:lang w:val="pt-PT"/>
        </w:rPr>
        <w:t xml:space="preserve">nfecções ocupacionais e </w:t>
      </w:r>
      <w:r w:rsidR="00420A31" w:rsidRPr="00335034">
        <w:rPr>
          <w:rFonts w:ascii="Arial" w:hAnsi="Arial" w:cs="Arial"/>
          <w:lang w:val="pt-PT"/>
        </w:rPr>
        <w:t>formas de</w:t>
      </w:r>
      <w:r w:rsidRPr="00335034">
        <w:rPr>
          <w:rFonts w:ascii="Arial" w:hAnsi="Arial" w:cs="Arial"/>
          <w:lang w:val="pt-PT"/>
        </w:rPr>
        <w:t xml:space="preserve"> preven</w:t>
      </w:r>
      <w:r w:rsidR="00420A31" w:rsidRPr="00335034">
        <w:rPr>
          <w:rFonts w:ascii="Arial" w:hAnsi="Arial" w:cs="Arial"/>
          <w:lang w:val="pt-PT"/>
        </w:rPr>
        <w:t>i</w:t>
      </w:r>
      <w:r w:rsidR="00FB1F64" w:rsidRPr="00335034">
        <w:rPr>
          <w:rFonts w:ascii="Arial" w:hAnsi="Arial" w:cs="Arial"/>
          <w:lang w:val="pt-PT"/>
        </w:rPr>
        <w:t>-los</w:t>
      </w:r>
      <w:r w:rsidRPr="00335034">
        <w:rPr>
          <w:rFonts w:ascii="Arial" w:hAnsi="Arial" w:cs="Arial"/>
          <w:lang w:val="pt-PT"/>
        </w:rPr>
        <w:t>:</w:t>
      </w:r>
    </w:p>
    <w:p w:rsidR="009B19BA" w:rsidRPr="00335034" w:rsidRDefault="009B19BA" w:rsidP="00335034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Uso das precauções básicas</w:t>
      </w:r>
      <w:r w:rsidR="00EE0462" w:rsidRPr="00335034">
        <w:rPr>
          <w:rFonts w:ascii="Arial" w:hAnsi="Arial" w:cs="Arial"/>
          <w:lang w:val="pt-PT"/>
        </w:rPr>
        <w:t>;</w:t>
      </w:r>
    </w:p>
    <w:p w:rsidR="009B19BA" w:rsidRPr="00335034" w:rsidRDefault="009B19BA" w:rsidP="00335034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Uso de Equipamento de Protecção Individual (EPI) e práticas </w:t>
      </w:r>
      <w:proofErr w:type="gramStart"/>
      <w:r w:rsidRPr="00335034">
        <w:rPr>
          <w:rFonts w:ascii="Arial" w:hAnsi="Arial" w:cs="Arial"/>
          <w:lang w:val="pt-PT"/>
        </w:rPr>
        <w:t>seguras</w:t>
      </w:r>
      <w:proofErr w:type="gramEnd"/>
      <w:r w:rsidR="00EE0462" w:rsidRPr="00335034">
        <w:rPr>
          <w:rFonts w:ascii="Arial" w:hAnsi="Arial" w:cs="Arial"/>
          <w:lang w:val="pt-PT"/>
        </w:rPr>
        <w:t>;</w:t>
      </w:r>
    </w:p>
    <w:p w:rsidR="009B19BA" w:rsidRPr="00335034" w:rsidRDefault="009B19BA" w:rsidP="00335034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Vacinação contra a </w:t>
      </w:r>
      <w:proofErr w:type="spellStart"/>
      <w:r w:rsidRPr="00335034">
        <w:rPr>
          <w:rFonts w:ascii="Arial" w:hAnsi="Arial" w:cs="Arial"/>
          <w:lang w:val="pt-PT"/>
        </w:rPr>
        <w:t>HB</w:t>
      </w:r>
      <w:proofErr w:type="spellEnd"/>
      <w:r w:rsidR="00EE0462" w:rsidRPr="00335034">
        <w:rPr>
          <w:rFonts w:ascii="Arial" w:hAnsi="Arial" w:cs="Arial"/>
          <w:lang w:val="pt-PT"/>
        </w:rPr>
        <w:t>;</w:t>
      </w:r>
    </w:p>
    <w:p w:rsidR="009B19BA" w:rsidRPr="00335034" w:rsidRDefault="009B19BA" w:rsidP="00335034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O que fazer e para onde se dirigir em caso de uma exposição ocupacional</w:t>
      </w:r>
      <w:r w:rsidR="00EE0462" w:rsidRPr="00335034">
        <w:rPr>
          <w:rFonts w:ascii="Arial" w:hAnsi="Arial" w:cs="Arial"/>
          <w:lang w:val="pt-PT"/>
        </w:rPr>
        <w:t>;</w:t>
      </w:r>
    </w:p>
    <w:p w:rsidR="009B19BA" w:rsidRPr="00335034" w:rsidRDefault="00FB1F64" w:rsidP="00335034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Aplicar a </w:t>
      </w:r>
      <w:r w:rsidR="009B19BA" w:rsidRPr="00335034">
        <w:rPr>
          <w:rFonts w:ascii="Arial" w:hAnsi="Arial" w:cs="Arial"/>
          <w:lang w:val="pt-PT"/>
        </w:rPr>
        <w:t>Profilaxia pós</w:t>
      </w:r>
      <w:r w:rsidR="00135DF0" w:rsidRPr="00335034">
        <w:rPr>
          <w:rFonts w:ascii="Arial" w:hAnsi="Arial" w:cs="Arial"/>
          <w:lang w:val="pt-PT"/>
        </w:rPr>
        <w:t>-</w:t>
      </w:r>
      <w:r w:rsidR="009B19BA" w:rsidRPr="00335034">
        <w:rPr>
          <w:rFonts w:ascii="Arial" w:hAnsi="Arial" w:cs="Arial"/>
          <w:lang w:val="pt-PT"/>
        </w:rPr>
        <w:t>exposição</w:t>
      </w:r>
      <w:r w:rsidR="00EE0462" w:rsidRPr="00335034">
        <w:rPr>
          <w:rFonts w:ascii="Arial" w:hAnsi="Arial" w:cs="Arial"/>
          <w:lang w:val="pt-PT"/>
        </w:rPr>
        <w:t>.</w:t>
      </w:r>
    </w:p>
    <w:p w:rsidR="009B19BA" w:rsidRPr="00335034" w:rsidRDefault="009B19BA" w:rsidP="00335034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b/>
          <w:lang w:val="pt-PT"/>
        </w:rPr>
        <w:t xml:space="preserve">Uso de </w:t>
      </w:r>
      <w:r w:rsidR="00420A31" w:rsidRPr="00335034">
        <w:rPr>
          <w:rFonts w:ascii="Arial" w:hAnsi="Arial" w:cs="Arial"/>
          <w:b/>
          <w:lang w:val="pt-PT"/>
        </w:rPr>
        <w:t>P</w:t>
      </w:r>
      <w:r w:rsidRPr="00335034">
        <w:rPr>
          <w:rFonts w:ascii="Arial" w:hAnsi="Arial" w:cs="Arial"/>
          <w:b/>
          <w:lang w:val="pt-PT"/>
        </w:rPr>
        <w:t xml:space="preserve">recauções </w:t>
      </w:r>
      <w:r w:rsidR="00420A31" w:rsidRPr="00335034">
        <w:rPr>
          <w:rFonts w:ascii="Arial" w:hAnsi="Arial" w:cs="Arial"/>
          <w:b/>
          <w:lang w:val="pt-PT"/>
        </w:rPr>
        <w:t>B</w:t>
      </w:r>
      <w:r w:rsidRPr="00335034">
        <w:rPr>
          <w:rFonts w:ascii="Arial" w:hAnsi="Arial" w:cs="Arial"/>
          <w:b/>
          <w:lang w:val="pt-PT"/>
        </w:rPr>
        <w:t>ásicas</w:t>
      </w:r>
    </w:p>
    <w:p w:rsidR="009B19BA" w:rsidRPr="00335034" w:rsidRDefault="009B19BA" w:rsidP="00335034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Para prevenir </w:t>
      </w:r>
      <w:r w:rsidR="00CB0EAF" w:rsidRPr="00335034">
        <w:rPr>
          <w:rFonts w:ascii="Arial" w:hAnsi="Arial" w:cs="Arial"/>
          <w:lang w:val="pt-PT"/>
        </w:rPr>
        <w:t xml:space="preserve">a exposição </w:t>
      </w:r>
      <w:r w:rsidRPr="00335034">
        <w:rPr>
          <w:rFonts w:ascii="Arial" w:hAnsi="Arial" w:cs="Arial"/>
          <w:lang w:val="pt-PT"/>
        </w:rPr>
        <w:t>nas Unidades Sanitárias (US)</w:t>
      </w:r>
      <w:r w:rsidR="00420A31" w:rsidRPr="00335034">
        <w:rPr>
          <w:rFonts w:ascii="Arial" w:hAnsi="Arial" w:cs="Arial"/>
          <w:lang w:val="pt-PT"/>
        </w:rPr>
        <w:t>,</w:t>
      </w:r>
      <w:r w:rsidRPr="00335034">
        <w:rPr>
          <w:rFonts w:ascii="Arial" w:hAnsi="Arial" w:cs="Arial"/>
          <w:lang w:val="pt-PT"/>
        </w:rPr>
        <w:t xml:space="preserve"> deve</w:t>
      </w:r>
      <w:r w:rsidR="00CB0EAF" w:rsidRPr="00335034">
        <w:rPr>
          <w:rFonts w:ascii="Arial" w:hAnsi="Arial" w:cs="Arial"/>
          <w:lang w:val="pt-PT"/>
        </w:rPr>
        <w:t>-se</w:t>
      </w:r>
      <w:r w:rsidRPr="00335034">
        <w:rPr>
          <w:rFonts w:ascii="Arial" w:hAnsi="Arial" w:cs="Arial"/>
          <w:lang w:val="pt-PT"/>
        </w:rPr>
        <w:t xml:space="preserve"> garantir a implementação de práticas seguras para o manejo e descarte de objectos perfurantes/cortantes, inclu</w:t>
      </w:r>
      <w:r w:rsidR="00420A31" w:rsidRPr="00335034">
        <w:rPr>
          <w:rFonts w:ascii="Arial" w:hAnsi="Arial" w:cs="Arial"/>
          <w:lang w:val="pt-PT"/>
        </w:rPr>
        <w:t>sive</w:t>
      </w:r>
      <w:r w:rsidRPr="00335034">
        <w:rPr>
          <w:rFonts w:ascii="Arial" w:hAnsi="Arial" w:cs="Arial"/>
          <w:lang w:val="pt-PT"/>
        </w:rPr>
        <w:t>:</w:t>
      </w:r>
    </w:p>
    <w:p w:rsidR="009B19BA" w:rsidRPr="00335034" w:rsidRDefault="009B19BA" w:rsidP="00335034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Não voltar a tapar </w:t>
      </w:r>
      <w:r w:rsidR="004E5B67" w:rsidRPr="00335034">
        <w:rPr>
          <w:rFonts w:ascii="Arial" w:hAnsi="Arial" w:cs="Arial"/>
          <w:lang w:val="pt-PT"/>
        </w:rPr>
        <w:t>as agulhas, ou fazê-lo empregando</w:t>
      </w:r>
      <w:r w:rsidRPr="00335034">
        <w:rPr>
          <w:rFonts w:ascii="Arial" w:hAnsi="Arial" w:cs="Arial"/>
          <w:lang w:val="pt-PT"/>
        </w:rPr>
        <w:t xml:space="preserve"> a técnica apropriada, utilizando apenas uma mão</w:t>
      </w:r>
      <w:r w:rsidR="00EE0462" w:rsidRPr="00335034">
        <w:rPr>
          <w:rFonts w:ascii="Arial" w:hAnsi="Arial" w:cs="Arial"/>
          <w:lang w:val="pt-PT"/>
        </w:rPr>
        <w:t>;</w:t>
      </w:r>
    </w:p>
    <w:p w:rsidR="009B19BA" w:rsidRPr="00335034" w:rsidRDefault="009B19BA" w:rsidP="00335034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Uso de cuvetes ou outros recipientes para passar os instrumentos perfurantes/cortantes durante os procedimentos cirúrgicos</w:t>
      </w:r>
      <w:r w:rsidR="00EE0462" w:rsidRPr="00335034">
        <w:rPr>
          <w:rFonts w:ascii="Arial" w:hAnsi="Arial" w:cs="Arial"/>
          <w:lang w:val="pt-PT"/>
        </w:rPr>
        <w:t>;</w:t>
      </w:r>
    </w:p>
    <w:p w:rsidR="009B19BA" w:rsidRPr="00335034" w:rsidRDefault="009B19BA" w:rsidP="00335034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Uso de caixas incineradoras para o descarte de agulhas e seringas e outros objectos perfurantes/cortantes</w:t>
      </w:r>
      <w:r w:rsidR="00EE0462" w:rsidRPr="00335034">
        <w:rPr>
          <w:rFonts w:ascii="Arial" w:hAnsi="Arial" w:cs="Arial"/>
          <w:lang w:val="pt-PT"/>
        </w:rPr>
        <w:t>;</w:t>
      </w:r>
      <w:r w:rsidRPr="00335034">
        <w:rPr>
          <w:rFonts w:ascii="Arial" w:hAnsi="Arial" w:cs="Arial"/>
          <w:lang w:val="pt-PT"/>
        </w:rPr>
        <w:t xml:space="preserve"> </w:t>
      </w:r>
    </w:p>
    <w:p w:rsidR="009B19BA" w:rsidRPr="00335034" w:rsidRDefault="009B19BA" w:rsidP="00335034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lastRenderedPageBreak/>
        <w:t xml:space="preserve">Fornecer e promover o uso de EPI como luvas, máscaras, óculos e sapatos fechados aos </w:t>
      </w:r>
      <w:proofErr w:type="spellStart"/>
      <w:r w:rsidRPr="00335034">
        <w:rPr>
          <w:rFonts w:ascii="Arial" w:hAnsi="Arial" w:cs="Arial"/>
          <w:lang w:val="pt-PT"/>
        </w:rPr>
        <w:t>TS</w:t>
      </w:r>
      <w:proofErr w:type="spellEnd"/>
      <w:r w:rsidRPr="00335034">
        <w:rPr>
          <w:rFonts w:ascii="Arial" w:hAnsi="Arial" w:cs="Arial"/>
          <w:lang w:val="pt-PT"/>
        </w:rPr>
        <w:t xml:space="preserve"> </w:t>
      </w:r>
      <w:r w:rsidR="00FB1F64" w:rsidRPr="00335034">
        <w:rPr>
          <w:rFonts w:ascii="Arial" w:hAnsi="Arial" w:cs="Arial"/>
          <w:lang w:val="pt-PT"/>
        </w:rPr>
        <w:t>n</w:t>
      </w:r>
      <w:r w:rsidRPr="00335034">
        <w:rPr>
          <w:rFonts w:ascii="Arial" w:hAnsi="Arial" w:cs="Arial"/>
          <w:lang w:val="pt-PT"/>
        </w:rPr>
        <w:t xml:space="preserve">os diversos sectores da US, de acordo com o tipo de actividade desempenhada pelo </w:t>
      </w:r>
      <w:proofErr w:type="spellStart"/>
      <w:r w:rsidRPr="00335034">
        <w:rPr>
          <w:rFonts w:ascii="Arial" w:hAnsi="Arial" w:cs="Arial"/>
          <w:lang w:val="pt-PT"/>
        </w:rPr>
        <w:t>TS</w:t>
      </w:r>
      <w:proofErr w:type="spellEnd"/>
      <w:r w:rsidR="00EE0462" w:rsidRPr="00335034">
        <w:rPr>
          <w:rFonts w:ascii="Arial" w:hAnsi="Arial" w:cs="Arial"/>
          <w:lang w:val="pt-PT"/>
        </w:rPr>
        <w:t>.</w:t>
      </w:r>
    </w:p>
    <w:p w:rsidR="00087717" w:rsidRDefault="009B19BA" w:rsidP="00087717">
      <w:pPr>
        <w:spacing w:line="240" w:lineRule="auto"/>
        <w:jc w:val="both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b/>
          <w:lang w:val="pt-PT"/>
        </w:rPr>
        <w:t xml:space="preserve">Manejo da </w:t>
      </w:r>
      <w:r w:rsidR="00420A31" w:rsidRPr="00335034">
        <w:rPr>
          <w:rFonts w:ascii="Arial" w:hAnsi="Arial" w:cs="Arial"/>
          <w:b/>
          <w:lang w:val="pt-PT"/>
        </w:rPr>
        <w:t>E</w:t>
      </w:r>
      <w:r w:rsidRPr="00335034">
        <w:rPr>
          <w:rFonts w:ascii="Arial" w:hAnsi="Arial" w:cs="Arial"/>
          <w:b/>
          <w:lang w:val="pt-PT"/>
        </w:rPr>
        <w:t>xposição</w:t>
      </w:r>
      <w:r w:rsidR="00087717">
        <w:rPr>
          <w:rFonts w:ascii="Arial" w:hAnsi="Arial" w:cs="Arial"/>
          <w:b/>
          <w:lang w:val="pt-PT"/>
        </w:rPr>
        <w:t xml:space="preserve"> </w:t>
      </w:r>
    </w:p>
    <w:p w:rsidR="009B19BA" w:rsidRPr="00087717" w:rsidRDefault="009B19BA" w:rsidP="00087717">
      <w:pPr>
        <w:spacing w:line="240" w:lineRule="auto"/>
        <w:jc w:val="both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u w:val="single"/>
          <w:lang w:val="pt-PT"/>
        </w:rPr>
        <w:t xml:space="preserve">Exposição </w:t>
      </w:r>
      <w:r w:rsidR="00420A31" w:rsidRPr="00335034">
        <w:rPr>
          <w:rFonts w:ascii="Arial" w:hAnsi="Arial" w:cs="Arial"/>
          <w:u w:val="single"/>
          <w:lang w:val="pt-PT"/>
        </w:rPr>
        <w:t>O</w:t>
      </w:r>
      <w:r w:rsidRPr="00335034">
        <w:rPr>
          <w:rFonts w:ascii="Arial" w:hAnsi="Arial" w:cs="Arial"/>
          <w:u w:val="single"/>
          <w:lang w:val="pt-PT"/>
        </w:rPr>
        <w:t>cupacional</w:t>
      </w:r>
    </w:p>
    <w:p w:rsidR="009B19BA" w:rsidRPr="00335034" w:rsidRDefault="009B19BA" w:rsidP="00335034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Depois de ocorrida uma exposição ocupacional ao </w:t>
      </w:r>
      <w:proofErr w:type="spellStart"/>
      <w:proofErr w:type="gramStart"/>
      <w:r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Pr="00335034">
        <w:rPr>
          <w:rFonts w:ascii="Arial" w:hAnsi="Arial" w:cs="Arial"/>
          <w:lang w:val="pt-PT"/>
        </w:rPr>
        <w:t>,</w:t>
      </w:r>
      <w:r w:rsidR="00925BDD" w:rsidRPr="00335034">
        <w:rPr>
          <w:rFonts w:ascii="Arial" w:hAnsi="Arial" w:cs="Arial"/>
          <w:lang w:val="pt-PT"/>
        </w:rPr>
        <w:t xml:space="preserve"> deve-</w:t>
      </w:r>
      <w:r w:rsidRPr="00335034">
        <w:rPr>
          <w:rFonts w:ascii="Arial" w:hAnsi="Arial" w:cs="Arial"/>
          <w:lang w:val="pt-PT"/>
        </w:rPr>
        <w:t xml:space="preserve">se </w:t>
      </w:r>
      <w:r w:rsidR="00925BDD" w:rsidRPr="00335034">
        <w:rPr>
          <w:rFonts w:ascii="Arial" w:hAnsi="Arial" w:cs="Arial"/>
          <w:lang w:val="pt-PT"/>
        </w:rPr>
        <w:t>combater</w:t>
      </w:r>
      <w:r w:rsidR="004E5B67" w:rsidRPr="00335034">
        <w:rPr>
          <w:rFonts w:ascii="Arial" w:hAnsi="Arial" w:cs="Arial"/>
          <w:lang w:val="pt-PT"/>
        </w:rPr>
        <w:t xml:space="preserve"> imediatamente </w:t>
      </w:r>
      <w:r w:rsidRPr="00335034">
        <w:rPr>
          <w:rFonts w:ascii="Arial" w:hAnsi="Arial" w:cs="Arial"/>
          <w:lang w:val="pt-PT"/>
        </w:rPr>
        <w:t>a situação</w:t>
      </w:r>
      <w:r w:rsidR="00925BDD" w:rsidRPr="00335034">
        <w:rPr>
          <w:rFonts w:ascii="Arial" w:hAnsi="Arial" w:cs="Arial"/>
          <w:lang w:val="pt-PT"/>
        </w:rPr>
        <w:t xml:space="preserve"> </w:t>
      </w:r>
      <w:proofErr w:type="spellStart"/>
      <w:r w:rsidR="00925BDD" w:rsidRPr="00335034">
        <w:rPr>
          <w:rFonts w:ascii="Arial" w:hAnsi="Arial" w:cs="Arial"/>
          <w:lang w:val="pt-PT"/>
        </w:rPr>
        <w:t>actuando</w:t>
      </w:r>
      <w:proofErr w:type="spellEnd"/>
      <w:r w:rsidR="00925BDD" w:rsidRPr="00335034">
        <w:rPr>
          <w:rFonts w:ascii="Arial" w:hAnsi="Arial" w:cs="Arial"/>
          <w:lang w:val="pt-PT"/>
        </w:rPr>
        <w:t xml:space="preserve"> da seguinte forma</w:t>
      </w:r>
      <w:r w:rsidRPr="00335034">
        <w:rPr>
          <w:rFonts w:ascii="Arial" w:hAnsi="Arial" w:cs="Arial"/>
          <w:lang w:val="pt-PT"/>
        </w:rPr>
        <w:t>:</w:t>
      </w:r>
    </w:p>
    <w:p w:rsidR="009B19BA" w:rsidRPr="00335034" w:rsidRDefault="009B19BA" w:rsidP="00335034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Trata</w:t>
      </w:r>
      <w:r w:rsidR="00EE0462" w:rsidRPr="00335034">
        <w:rPr>
          <w:rFonts w:ascii="Arial" w:hAnsi="Arial" w:cs="Arial"/>
          <w:lang w:val="pt-PT"/>
        </w:rPr>
        <w:t>r</w:t>
      </w:r>
      <w:r w:rsidRPr="00335034">
        <w:rPr>
          <w:rFonts w:ascii="Arial" w:hAnsi="Arial" w:cs="Arial"/>
          <w:lang w:val="pt-PT"/>
        </w:rPr>
        <w:t xml:space="preserve"> imediat</w:t>
      </w:r>
      <w:r w:rsidR="00EE0462" w:rsidRPr="00335034">
        <w:rPr>
          <w:rFonts w:ascii="Arial" w:hAnsi="Arial" w:cs="Arial"/>
          <w:lang w:val="pt-PT"/>
        </w:rPr>
        <w:t>amente a</w:t>
      </w:r>
      <w:r w:rsidRPr="00335034">
        <w:rPr>
          <w:rFonts w:ascii="Arial" w:hAnsi="Arial" w:cs="Arial"/>
          <w:lang w:val="pt-PT"/>
        </w:rPr>
        <w:t xml:space="preserve"> ferida</w:t>
      </w:r>
    </w:p>
    <w:p w:rsidR="009B19BA" w:rsidRPr="00335034" w:rsidRDefault="009B19BA" w:rsidP="00335034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Avalia</w:t>
      </w:r>
      <w:r w:rsidR="00EE0462" w:rsidRPr="00335034">
        <w:rPr>
          <w:rFonts w:ascii="Arial" w:hAnsi="Arial" w:cs="Arial"/>
          <w:lang w:val="pt-PT"/>
        </w:rPr>
        <w:t>r o</w:t>
      </w:r>
      <w:r w:rsidRPr="00335034">
        <w:rPr>
          <w:rFonts w:ascii="Arial" w:hAnsi="Arial" w:cs="Arial"/>
          <w:lang w:val="pt-PT"/>
        </w:rPr>
        <w:t xml:space="preserve"> risco de infecção </w:t>
      </w:r>
      <w:r w:rsidR="00EE0462" w:rsidRPr="00335034">
        <w:rPr>
          <w:rFonts w:ascii="Arial" w:hAnsi="Arial" w:cs="Arial"/>
          <w:lang w:val="pt-PT"/>
        </w:rPr>
        <w:t xml:space="preserve">bem como </w:t>
      </w:r>
      <w:r w:rsidRPr="00335034">
        <w:rPr>
          <w:rFonts w:ascii="Arial" w:hAnsi="Arial" w:cs="Arial"/>
          <w:lang w:val="pt-PT"/>
        </w:rPr>
        <w:t xml:space="preserve">a necessidade ou não da PPE </w:t>
      </w:r>
    </w:p>
    <w:p w:rsidR="009B19BA" w:rsidRPr="00335034" w:rsidRDefault="009B19BA" w:rsidP="00335034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Regist</w:t>
      </w:r>
      <w:r w:rsidR="00EE0462" w:rsidRPr="00335034">
        <w:rPr>
          <w:rFonts w:ascii="Arial" w:hAnsi="Arial" w:cs="Arial"/>
          <w:lang w:val="pt-PT"/>
        </w:rPr>
        <w:t>ar</w:t>
      </w:r>
      <w:r w:rsidRPr="00335034">
        <w:rPr>
          <w:rFonts w:ascii="Arial" w:hAnsi="Arial" w:cs="Arial"/>
          <w:lang w:val="pt-PT"/>
        </w:rPr>
        <w:t xml:space="preserve"> e notifica</w:t>
      </w:r>
      <w:r w:rsidR="00EE0462" w:rsidRPr="00335034">
        <w:rPr>
          <w:rFonts w:ascii="Arial" w:hAnsi="Arial" w:cs="Arial"/>
          <w:lang w:val="pt-PT"/>
        </w:rPr>
        <w:t>r o</w:t>
      </w:r>
      <w:r w:rsidRPr="00335034">
        <w:rPr>
          <w:rFonts w:ascii="Arial" w:hAnsi="Arial" w:cs="Arial"/>
          <w:lang w:val="pt-PT"/>
        </w:rPr>
        <w:t xml:space="preserve"> acidente</w:t>
      </w:r>
    </w:p>
    <w:p w:rsidR="00925BDD" w:rsidRPr="00335034" w:rsidRDefault="009B19BA" w:rsidP="00335034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Redu</w:t>
      </w:r>
      <w:r w:rsidR="00EE0462" w:rsidRPr="00335034">
        <w:rPr>
          <w:rFonts w:ascii="Arial" w:hAnsi="Arial" w:cs="Arial"/>
          <w:lang w:val="pt-PT"/>
        </w:rPr>
        <w:t xml:space="preserve">zir </w:t>
      </w:r>
      <w:r w:rsidRPr="00335034">
        <w:rPr>
          <w:rFonts w:ascii="Arial" w:hAnsi="Arial" w:cs="Arial"/>
          <w:lang w:val="pt-PT"/>
        </w:rPr>
        <w:t>o risco de futuros acidentes</w:t>
      </w:r>
    </w:p>
    <w:p w:rsidR="00F84AA3" w:rsidRPr="00335034" w:rsidRDefault="00F84AA3" w:rsidP="00335034">
      <w:pPr>
        <w:pStyle w:val="ListParagraph"/>
        <w:spacing w:after="0" w:line="240" w:lineRule="auto"/>
        <w:jc w:val="center"/>
        <w:rPr>
          <w:rFonts w:ascii="Arial" w:hAnsi="Arial" w:cs="Arial"/>
          <w:lang w:val="pt-PT"/>
        </w:rPr>
      </w:pPr>
    </w:p>
    <w:p w:rsidR="009B19BA" w:rsidRPr="00335034" w:rsidRDefault="009B19BA" w:rsidP="00335034">
      <w:pPr>
        <w:spacing w:line="240" w:lineRule="auto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b/>
          <w:lang w:val="pt-PT"/>
        </w:rPr>
        <w:t xml:space="preserve">Tratamento </w:t>
      </w:r>
      <w:r w:rsidR="00135DF0" w:rsidRPr="00335034">
        <w:rPr>
          <w:rFonts w:ascii="Arial" w:hAnsi="Arial" w:cs="Arial"/>
          <w:b/>
          <w:lang w:val="pt-PT"/>
        </w:rPr>
        <w:t>I</w:t>
      </w:r>
      <w:r w:rsidRPr="00335034">
        <w:rPr>
          <w:rFonts w:ascii="Arial" w:hAnsi="Arial" w:cs="Arial"/>
          <w:b/>
          <w:lang w:val="pt-PT"/>
        </w:rPr>
        <w:t xml:space="preserve">mediato da </w:t>
      </w:r>
      <w:r w:rsidR="00135DF0" w:rsidRPr="00335034">
        <w:rPr>
          <w:rFonts w:ascii="Arial" w:hAnsi="Arial" w:cs="Arial"/>
          <w:b/>
          <w:lang w:val="pt-PT"/>
        </w:rPr>
        <w:t>F</w:t>
      </w:r>
      <w:r w:rsidRPr="00335034">
        <w:rPr>
          <w:rFonts w:ascii="Arial" w:hAnsi="Arial" w:cs="Arial"/>
          <w:b/>
          <w:lang w:val="pt-PT"/>
        </w:rPr>
        <w:t>erida</w:t>
      </w:r>
    </w:p>
    <w:p w:rsidR="009B19BA" w:rsidRPr="00335034" w:rsidRDefault="009B19BA" w:rsidP="00335034">
      <w:pPr>
        <w:spacing w:line="240" w:lineRule="auto"/>
        <w:jc w:val="both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b/>
          <w:lang w:val="pt-PT"/>
        </w:rPr>
        <w:t xml:space="preserve">Tabela 1: </w:t>
      </w:r>
      <w:r w:rsidR="00135DF0" w:rsidRPr="00335034">
        <w:rPr>
          <w:rFonts w:ascii="Arial" w:hAnsi="Arial" w:cs="Arial"/>
          <w:b/>
          <w:lang w:val="pt-PT"/>
        </w:rPr>
        <w:t>M</w:t>
      </w:r>
      <w:r w:rsidRPr="00335034">
        <w:rPr>
          <w:rFonts w:ascii="Arial" w:hAnsi="Arial" w:cs="Arial"/>
          <w:b/>
          <w:lang w:val="pt-PT"/>
        </w:rPr>
        <w:t xml:space="preserve">anejo da </w:t>
      </w:r>
      <w:r w:rsidR="00135DF0" w:rsidRPr="00335034">
        <w:rPr>
          <w:rFonts w:ascii="Arial" w:hAnsi="Arial" w:cs="Arial"/>
          <w:b/>
          <w:lang w:val="pt-PT"/>
        </w:rPr>
        <w:t>F</w:t>
      </w:r>
      <w:r w:rsidRPr="00335034">
        <w:rPr>
          <w:rFonts w:ascii="Arial" w:hAnsi="Arial" w:cs="Arial"/>
          <w:b/>
          <w:lang w:val="pt-PT"/>
        </w:rPr>
        <w:t xml:space="preserve">erida ou </w:t>
      </w:r>
      <w:r w:rsidR="00135DF0" w:rsidRPr="00335034">
        <w:rPr>
          <w:rFonts w:ascii="Arial" w:hAnsi="Arial" w:cs="Arial"/>
          <w:b/>
          <w:lang w:val="pt-PT"/>
        </w:rPr>
        <w:t>M</w:t>
      </w:r>
      <w:r w:rsidRPr="00335034">
        <w:rPr>
          <w:rFonts w:ascii="Arial" w:hAnsi="Arial" w:cs="Arial"/>
          <w:b/>
          <w:lang w:val="pt-PT"/>
        </w:rPr>
        <w:t>ucosa</w:t>
      </w:r>
    </w:p>
    <w:tbl>
      <w:tblPr>
        <w:tblStyle w:val="MediumGrid1-Accent5"/>
        <w:tblW w:w="8750" w:type="dxa"/>
        <w:tblInd w:w="708" w:type="dxa"/>
        <w:shd w:val="clear" w:color="auto" w:fill="DBE5F1" w:themeFill="accent1" w:themeFillTint="33"/>
        <w:tblLook w:val="04A0"/>
      </w:tblPr>
      <w:tblGrid>
        <w:gridCol w:w="3053"/>
        <w:gridCol w:w="5697"/>
      </w:tblGrid>
      <w:tr w:rsidR="009B19BA" w:rsidRPr="00335034" w:rsidTr="00E658C8">
        <w:trPr>
          <w:cnfStyle w:val="100000000000"/>
          <w:trHeight w:val="513"/>
        </w:trPr>
        <w:tc>
          <w:tcPr>
            <w:cnfStyle w:val="001000000000"/>
            <w:tcW w:w="3053" w:type="dxa"/>
            <w:shd w:val="clear" w:color="auto" w:fill="C6D9F1" w:themeFill="text2" w:themeFillTint="33"/>
            <w:hideMark/>
          </w:tcPr>
          <w:p w:rsidR="009B19BA" w:rsidRPr="00335034" w:rsidRDefault="009B19BA" w:rsidP="00335034">
            <w:pPr>
              <w:rPr>
                <w:rFonts w:ascii="Arial" w:hAnsi="Arial" w:cs="Arial"/>
                <w:lang w:val="pt-PT"/>
              </w:rPr>
            </w:pPr>
            <w:r w:rsidRPr="00335034">
              <w:rPr>
                <w:rFonts w:ascii="Arial" w:hAnsi="Arial" w:cs="Arial"/>
                <w:lang w:val="pt-PT"/>
              </w:rPr>
              <w:t>Se for uma exposição percutânea</w:t>
            </w:r>
          </w:p>
        </w:tc>
        <w:tc>
          <w:tcPr>
            <w:tcW w:w="5697" w:type="dxa"/>
            <w:shd w:val="clear" w:color="auto" w:fill="DBE5F1" w:themeFill="accent1" w:themeFillTint="33"/>
            <w:hideMark/>
          </w:tcPr>
          <w:p w:rsidR="009B19BA" w:rsidRPr="00335034" w:rsidRDefault="009B19BA" w:rsidP="00335034">
            <w:pPr>
              <w:jc w:val="both"/>
              <w:cnfStyle w:val="100000000000"/>
              <w:rPr>
                <w:rFonts w:ascii="Arial" w:hAnsi="Arial" w:cs="Arial"/>
                <w:b w:val="0"/>
                <w:lang w:val="pt-PT"/>
              </w:rPr>
            </w:pPr>
            <w:r w:rsidRPr="00335034">
              <w:rPr>
                <w:rFonts w:ascii="Arial" w:hAnsi="Arial" w:cs="Arial"/>
                <w:b w:val="0"/>
                <w:lang w:val="pt-PT"/>
              </w:rPr>
              <w:t>Limpar a ferida imediatamente depois do acidente com água e sabão</w:t>
            </w:r>
          </w:p>
        </w:tc>
      </w:tr>
      <w:tr w:rsidR="009B19BA" w:rsidRPr="00335034" w:rsidTr="00E658C8">
        <w:trPr>
          <w:cnfStyle w:val="000000100000"/>
          <w:trHeight w:val="513"/>
        </w:trPr>
        <w:tc>
          <w:tcPr>
            <w:cnfStyle w:val="001000000000"/>
            <w:tcW w:w="3053" w:type="dxa"/>
            <w:shd w:val="clear" w:color="auto" w:fill="C6D9F1" w:themeFill="text2" w:themeFillTint="33"/>
            <w:hideMark/>
          </w:tcPr>
          <w:p w:rsidR="009B19BA" w:rsidRPr="00335034" w:rsidRDefault="009B19BA" w:rsidP="00335034">
            <w:pPr>
              <w:rPr>
                <w:rFonts w:ascii="Arial" w:hAnsi="Arial" w:cs="Arial"/>
                <w:lang w:val="pt-PT"/>
              </w:rPr>
            </w:pPr>
            <w:r w:rsidRPr="00335034">
              <w:rPr>
                <w:rFonts w:ascii="Arial" w:hAnsi="Arial" w:cs="Arial"/>
                <w:lang w:val="pt-PT"/>
              </w:rPr>
              <w:t xml:space="preserve">Se for uma </w:t>
            </w:r>
            <w:r w:rsidR="00135DF0" w:rsidRPr="00335034">
              <w:rPr>
                <w:rFonts w:ascii="Arial" w:hAnsi="Arial" w:cs="Arial"/>
                <w:lang w:val="pt-PT"/>
              </w:rPr>
              <w:t>e</w:t>
            </w:r>
            <w:r w:rsidR="001C4370" w:rsidRPr="00335034">
              <w:rPr>
                <w:rFonts w:ascii="Arial" w:hAnsi="Arial" w:cs="Arial"/>
                <w:lang w:val="pt-PT"/>
              </w:rPr>
              <w:t>xposi</w:t>
            </w:r>
            <w:r w:rsidRPr="00335034">
              <w:rPr>
                <w:rFonts w:ascii="Arial" w:hAnsi="Arial" w:cs="Arial"/>
                <w:lang w:val="pt-PT"/>
              </w:rPr>
              <w:t>ção mucosa</w:t>
            </w:r>
          </w:p>
        </w:tc>
        <w:tc>
          <w:tcPr>
            <w:tcW w:w="5697" w:type="dxa"/>
            <w:shd w:val="clear" w:color="auto" w:fill="DBE5F1" w:themeFill="accent1" w:themeFillTint="33"/>
            <w:hideMark/>
          </w:tcPr>
          <w:p w:rsidR="009B19BA" w:rsidRPr="00335034" w:rsidRDefault="00EE0462" w:rsidP="00335034">
            <w:pPr>
              <w:jc w:val="both"/>
              <w:cnfStyle w:val="000000100000"/>
              <w:rPr>
                <w:rFonts w:ascii="Arial" w:hAnsi="Arial" w:cs="Arial"/>
                <w:lang w:val="pt-PT"/>
              </w:rPr>
            </w:pPr>
            <w:r w:rsidRPr="00335034">
              <w:rPr>
                <w:rFonts w:ascii="Arial" w:hAnsi="Arial" w:cs="Arial"/>
                <w:lang w:val="pt-PT"/>
              </w:rPr>
              <w:t>Fazer</w:t>
            </w:r>
            <w:r w:rsidR="009B19BA" w:rsidRPr="00335034">
              <w:rPr>
                <w:rFonts w:ascii="Arial" w:hAnsi="Arial" w:cs="Arial"/>
                <w:lang w:val="pt-PT"/>
              </w:rPr>
              <w:t xml:space="preserve"> a lavagem prolongada da mucosa com soro fisiológico ou água </w:t>
            </w:r>
          </w:p>
        </w:tc>
      </w:tr>
    </w:tbl>
    <w:p w:rsidR="007E2D5B" w:rsidRDefault="007E2D5B" w:rsidP="007E2D5B">
      <w:pPr>
        <w:spacing w:after="0" w:line="240" w:lineRule="auto"/>
        <w:jc w:val="both"/>
        <w:rPr>
          <w:rFonts w:ascii="Arial" w:hAnsi="Arial" w:cs="Arial"/>
          <w:lang w:val="pt-PT"/>
        </w:rPr>
      </w:pPr>
    </w:p>
    <w:p w:rsidR="009B19BA" w:rsidRDefault="009B19BA" w:rsidP="007E2D5B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Não há evidência dos benefícios da aplicação de </w:t>
      </w:r>
      <w:r w:rsidR="00961D4F" w:rsidRPr="00335034">
        <w:rPr>
          <w:rFonts w:ascii="Arial" w:hAnsi="Arial" w:cs="Arial"/>
          <w:lang w:val="pt-PT"/>
        </w:rPr>
        <w:t>antissépticos</w:t>
      </w:r>
      <w:r w:rsidRPr="00335034">
        <w:rPr>
          <w:rFonts w:ascii="Arial" w:hAnsi="Arial" w:cs="Arial"/>
          <w:lang w:val="pt-PT"/>
        </w:rPr>
        <w:t xml:space="preserve"> ou </w:t>
      </w:r>
      <w:proofErr w:type="spellStart"/>
      <w:r w:rsidRPr="00335034">
        <w:rPr>
          <w:rFonts w:ascii="Arial" w:hAnsi="Arial" w:cs="Arial"/>
          <w:lang w:val="pt-PT"/>
        </w:rPr>
        <w:t>desinfectantes</w:t>
      </w:r>
      <w:proofErr w:type="spellEnd"/>
      <w:r w:rsidRPr="00335034">
        <w:rPr>
          <w:rFonts w:ascii="Arial" w:hAnsi="Arial" w:cs="Arial"/>
          <w:lang w:val="pt-PT"/>
        </w:rPr>
        <w:t xml:space="preserve"> na ferida, nem de espremer o sítio da picada ou ferida. Deve</w:t>
      </w:r>
      <w:r w:rsidR="00925BDD" w:rsidRPr="00335034">
        <w:rPr>
          <w:rFonts w:ascii="Arial" w:hAnsi="Arial" w:cs="Arial"/>
          <w:lang w:val="pt-PT"/>
        </w:rPr>
        <w:t>-se evitar</w:t>
      </w:r>
      <w:r w:rsidRPr="00335034">
        <w:rPr>
          <w:rFonts w:ascii="Arial" w:hAnsi="Arial" w:cs="Arial"/>
          <w:lang w:val="pt-PT"/>
        </w:rPr>
        <w:t xml:space="preserve"> </w:t>
      </w:r>
      <w:r w:rsidR="00135DF0" w:rsidRPr="00335034">
        <w:rPr>
          <w:rFonts w:ascii="Arial" w:hAnsi="Arial" w:cs="Arial"/>
          <w:lang w:val="pt-PT"/>
        </w:rPr>
        <w:t xml:space="preserve">aplicar na pele ou em membranas mucosas as </w:t>
      </w:r>
      <w:r w:rsidRPr="00335034">
        <w:rPr>
          <w:rFonts w:ascii="Arial" w:hAnsi="Arial" w:cs="Arial"/>
          <w:lang w:val="pt-PT"/>
        </w:rPr>
        <w:t>soluções contendo hipoclorito de sódio, ou outros agentes cáusticos.</w:t>
      </w:r>
    </w:p>
    <w:p w:rsidR="007E2D5B" w:rsidRPr="00335034" w:rsidRDefault="007E2D5B" w:rsidP="007E2D5B">
      <w:pPr>
        <w:spacing w:after="0" w:line="240" w:lineRule="auto"/>
        <w:jc w:val="both"/>
        <w:rPr>
          <w:rFonts w:ascii="Arial" w:hAnsi="Arial" w:cs="Arial"/>
          <w:lang w:val="pt-PT"/>
        </w:rPr>
      </w:pPr>
    </w:p>
    <w:p w:rsidR="009B19BA" w:rsidRPr="00335034" w:rsidRDefault="009B19BA" w:rsidP="00335034">
      <w:pPr>
        <w:spacing w:after="0" w:line="240" w:lineRule="auto"/>
        <w:rPr>
          <w:rFonts w:ascii="Arial" w:hAnsi="Arial" w:cs="Arial"/>
          <w:b/>
          <w:lang w:val="pt-PT"/>
        </w:rPr>
      </w:pPr>
      <w:r w:rsidRPr="00335034">
        <w:rPr>
          <w:rFonts w:ascii="Arial" w:hAnsi="Arial" w:cs="Arial"/>
          <w:b/>
          <w:lang w:val="pt-PT"/>
        </w:rPr>
        <w:t xml:space="preserve">Avaliação do </w:t>
      </w:r>
      <w:r w:rsidR="00135DF0" w:rsidRPr="00335034">
        <w:rPr>
          <w:rFonts w:ascii="Arial" w:hAnsi="Arial" w:cs="Arial"/>
          <w:b/>
          <w:lang w:val="pt-PT"/>
        </w:rPr>
        <w:t>R</w:t>
      </w:r>
      <w:r w:rsidRPr="00335034">
        <w:rPr>
          <w:rFonts w:ascii="Arial" w:hAnsi="Arial" w:cs="Arial"/>
          <w:b/>
          <w:lang w:val="pt-PT"/>
        </w:rPr>
        <w:t xml:space="preserve">isco de </w:t>
      </w:r>
      <w:r w:rsidR="00135DF0" w:rsidRPr="00335034">
        <w:rPr>
          <w:rFonts w:ascii="Arial" w:hAnsi="Arial" w:cs="Arial"/>
          <w:b/>
          <w:lang w:val="pt-PT"/>
        </w:rPr>
        <w:t>I</w:t>
      </w:r>
      <w:r w:rsidRPr="00335034">
        <w:rPr>
          <w:rFonts w:ascii="Arial" w:hAnsi="Arial" w:cs="Arial"/>
          <w:b/>
          <w:lang w:val="pt-PT"/>
        </w:rPr>
        <w:t>nfecção</w:t>
      </w:r>
    </w:p>
    <w:p w:rsidR="009B19BA" w:rsidRPr="00335034" w:rsidRDefault="00CB0EAF" w:rsidP="00335034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A</w:t>
      </w:r>
      <w:r w:rsidR="009B19BA" w:rsidRPr="00335034">
        <w:rPr>
          <w:rFonts w:ascii="Arial" w:hAnsi="Arial" w:cs="Arial"/>
          <w:lang w:val="pt-PT"/>
        </w:rPr>
        <w:t xml:space="preserve"> decisão do início da PPE deverá ser tomada com base na avaliação da ferida, no resultado do teste de </w:t>
      </w:r>
      <w:proofErr w:type="spellStart"/>
      <w:proofErr w:type="gramStart"/>
      <w:r w:rsidR="009B19BA"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="009B19BA" w:rsidRPr="00335034">
        <w:rPr>
          <w:rFonts w:ascii="Arial" w:hAnsi="Arial" w:cs="Arial"/>
          <w:lang w:val="pt-PT"/>
        </w:rPr>
        <w:t xml:space="preserve"> e na história clínica do doente “fonte” e do </w:t>
      </w:r>
      <w:proofErr w:type="spellStart"/>
      <w:r w:rsidR="009B19BA" w:rsidRPr="00335034">
        <w:rPr>
          <w:rFonts w:ascii="Arial" w:hAnsi="Arial" w:cs="Arial"/>
          <w:lang w:val="pt-PT"/>
        </w:rPr>
        <w:t>TS</w:t>
      </w:r>
      <w:proofErr w:type="spellEnd"/>
      <w:r w:rsidR="009B19BA" w:rsidRPr="00335034">
        <w:rPr>
          <w:rFonts w:ascii="Arial" w:hAnsi="Arial" w:cs="Arial"/>
          <w:lang w:val="pt-PT"/>
        </w:rPr>
        <w:t xml:space="preserve"> que sofreu a exposição.</w:t>
      </w:r>
    </w:p>
    <w:p w:rsidR="009B19BA" w:rsidRPr="00335034" w:rsidRDefault="009B19BA" w:rsidP="00335034">
      <w:p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A testagem rápida para o </w:t>
      </w:r>
      <w:proofErr w:type="spellStart"/>
      <w:proofErr w:type="gramStart"/>
      <w:r w:rsidRPr="00335034">
        <w:rPr>
          <w:rFonts w:ascii="Arial" w:hAnsi="Arial" w:cs="Arial"/>
          <w:lang w:val="pt-PT"/>
        </w:rPr>
        <w:t>HIV</w:t>
      </w:r>
      <w:proofErr w:type="spellEnd"/>
      <w:proofErr w:type="gramEnd"/>
      <w:r w:rsidRPr="00335034">
        <w:rPr>
          <w:rFonts w:ascii="Arial" w:hAnsi="Arial" w:cs="Arial"/>
          <w:lang w:val="pt-PT"/>
        </w:rPr>
        <w:t xml:space="preserve"> (do Trabalhador de Saúde ou do doente “fonte”) deverá seguir o protocolo do </w:t>
      </w:r>
      <w:proofErr w:type="spellStart"/>
      <w:r w:rsidRPr="00335034">
        <w:rPr>
          <w:rFonts w:ascii="Arial" w:hAnsi="Arial" w:cs="Arial"/>
          <w:lang w:val="pt-PT"/>
        </w:rPr>
        <w:t>MISAU</w:t>
      </w:r>
      <w:proofErr w:type="spellEnd"/>
      <w:r w:rsidRPr="00335034">
        <w:rPr>
          <w:rFonts w:ascii="Arial" w:hAnsi="Arial" w:cs="Arial"/>
          <w:lang w:val="pt-PT"/>
        </w:rPr>
        <w:t xml:space="preserve"> com aconselhamento e confidencialidade</w:t>
      </w:r>
      <w:r w:rsidR="00CB0EAF" w:rsidRPr="00335034">
        <w:rPr>
          <w:rFonts w:ascii="Arial" w:hAnsi="Arial" w:cs="Arial"/>
          <w:lang w:val="pt-PT"/>
        </w:rPr>
        <w:t>, bem como a aplicação</w:t>
      </w:r>
      <w:r w:rsidRPr="00335034">
        <w:rPr>
          <w:rFonts w:ascii="Arial" w:hAnsi="Arial" w:cs="Arial"/>
          <w:lang w:val="pt-PT"/>
        </w:rPr>
        <w:t xml:space="preserve"> </w:t>
      </w:r>
      <w:r w:rsidR="00CB0EAF" w:rsidRPr="00335034">
        <w:rPr>
          <w:rFonts w:ascii="Arial" w:hAnsi="Arial" w:cs="Arial"/>
          <w:lang w:val="pt-PT"/>
        </w:rPr>
        <w:t>dos</w:t>
      </w:r>
      <w:r w:rsidRPr="00335034">
        <w:rPr>
          <w:rFonts w:ascii="Arial" w:hAnsi="Arial" w:cs="Arial"/>
          <w:lang w:val="pt-PT"/>
        </w:rPr>
        <w:t xml:space="preserve"> dois tipos de testes para o </w:t>
      </w:r>
      <w:proofErr w:type="spellStart"/>
      <w:r w:rsidRPr="00335034">
        <w:rPr>
          <w:rFonts w:ascii="Arial" w:hAnsi="Arial" w:cs="Arial"/>
          <w:lang w:val="pt-PT"/>
        </w:rPr>
        <w:t>HIV</w:t>
      </w:r>
      <w:proofErr w:type="spellEnd"/>
      <w:r w:rsidRPr="00335034">
        <w:rPr>
          <w:rFonts w:ascii="Arial" w:hAnsi="Arial" w:cs="Arial"/>
          <w:lang w:val="pt-PT"/>
        </w:rPr>
        <w:t>:</w:t>
      </w:r>
    </w:p>
    <w:p w:rsidR="009B19BA" w:rsidRPr="00335034" w:rsidRDefault="009B19BA" w:rsidP="00335034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Teste de rastreio: Determine</w:t>
      </w:r>
    </w:p>
    <w:p w:rsidR="009B19BA" w:rsidRPr="00335034" w:rsidRDefault="009B19BA" w:rsidP="00335034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Teste confirmatório: </w:t>
      </w:r>
      <w:proofErr w:type="spellStart"/>
      <w:r w:rsidRPr="00335034">
        <w:rPr>
          <w:rFonts w:ascii="Arial" w:hAnsi="Arial" w:cs="Arial"/>
          <w:lang w:val="pt-PT"/>
        </w:rPr>
        <w:t>UniGold</w:t>
      </w:r>
      <w:proofErr w:type="spellEnd"/>
      <w:r w:rsidRPr="00335034">
        <w:rPr>
          <w:rFonts w:ascii="Arial" w:hAnsi="Arial" w:cs="Arial"/>
          <w:lang w:val="pt-PT"/>
        </w:rPr>
        <w:t xml:space="preserve"> </w:t>
      </w:r>
    </w:p>
    <w:p w:rsidR="009B19BA" w:rsidRPr="00335034" w:rsidRDefault="009B19BA" w:rsidP="00335034">
      <w:p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Se o </w:t>
      </w:r>
      <w:r w:rsidR="00135DF0" w:rsidRPr="00335034">
        <w:rPr>
          <w:rFonts w:ascii="Arial" w:hAnsi="Arial" w:cs="Arial"/>
          <w:lang w:val="pt-PT"/>
        </w:rPr>
        <w:t>T</w:t>
      </w:r>
      <w:r w:rsidRPr="00335034">
        <w:rPr>
          <w:rFonts w:ascii="Arial" w:hAnsi="Arial" w:cs="Arial"/>
          <w:lang w:val="pt-PT"/>
        </w:rPr>
        <w:t xml:space="preserve">rabalhador de </w:t>
      </w:r>
      <w:r w:rsidR="00135DF0" w:rsidRPr="00335034">
        <w:rPr>
          <w:rFonts w:ascii="Arial" w:hAnsi="Arial" w:cs="Arial"/>
          <w:lang w:val="pt-PT"/>
        </w:rPr>
        <w:t>S</w:t>
      </w:r>
      <w:r w:rsidRPr="00335034">
        <w:rPr>
          <w:rFonts w:ascii="Arial" w:hAnsi="Arial" w:cs="Arial"/>
          <w:lang w:val="pt-PT"/>
        </w:rPr>
        <w:t xml:space="preserve">aúde for </w:t>
      </w:r>
      <w:proofErr w:type="spellStart"/>
      <w:r w:rsidRPr="00335034">
        <w:rPr>
          <w:rFonts w:ascii="Arial" w:hAnsi="Arial" w:cs="Arial"/>
          <w:lang w:val="pt-PT"/>
        </w:rPr>
        <w:t>HIV</w:t>
      </w:r>
      <w:proofErr w:type="spellEnd"/>
      <w:r w:rsidRPr="00335034">
        <w:rPr>
          <w:rFonts w:ascii="Arial" w:hAnsi="Arial" w:cs="Arial"/>
          <w:lang w:val="pt-PT"/>
        </w:rPr>
        <w:t>+ ou recusa ser testado, não se inicia a PPE, trata-se apenas a ferida e regista-se o acidente.</w:t>
      </w:r>
    </w:p>
    <w:p w:rsidR="009B19BA" w:rsidRPr="00335034" w:rsidRDefault="009B19BA" w:rsidP="00335034">
      <w:pPr>
        <w:spacing w:line="240" w:lineRule="auto"/>
        <w:jc w:val="both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>Se o teste não estiver disponível, inicia-se a PPE conforme a tabela</w:t>
      </w:r>
      <w:r w:rsidR="00B342E9" w:rsidRPr="00335034">
        <w:rPr>
          <w:rFonts w:ascii="Arial" w:hAnsi="Arial" w:cs="Arial"/>
          <w:lang w:val="pt-PT"/>
        </w:rPr>
        <w:t xml:space="preserve"> abaixo</w:t>
      </w:r>
      <w:r w:rsidRPr="00335034">
        <w:rPr>
          <w:rFonts w:ascii="Arial" w:hAnsi="Arial" w:cs="Arial"/>
          <w:lang w:val="pt-PT"/>
        </w:rPr>
        <w:t xml:space="preserve"> e </w:t>
      </w:r>
      <w:r w:rsidR="00B342E9" w:rsidRPr="00335034">
        <w:rPr>
          <w:rFonts w:ascii="Arial" w:hAnsi="Arial" w:cs="Arial"/>
          <w:lang w:val="pt-PT"/>
        </w:rPr>
        <w:t>transfere-se</w:t>
      </w:r>
      <w:r w:rsidRPr="00335034">
        <w:rPr>
          <w:rFonts w:ascii="Arial" w:hAnsi="Arial" w:cs="Arial"/>
          <w:lang w:val="pt-PT"/>
        </w:rPr>
        <w:t xml:space="preserve"> </w:t>
      </w:r>
      <w:r w:rsidR="00CB0EAF" w:rsidRPr="00335034">
        <w:rPr>
          <w:rFonts w:ascii="Arial" w:hAnsi="Arial" w:cs="Arial"/>
          <w:lang w:val="pt-PT"/>
        </w:rPr>
        <w:t xml:space="preserve">o caso </w:t>
      </w:r>
      <w:r w:rsidRPr="00335034">
        <w:rPr>
          <w:rFonts w:ascii="Arial" w:hAnsi="Arial" w:cs="Arial"/>
          <w:lang w:val="pt-PT"/>
        </w:rPr>
        <w:t xml:space="preserve">para a Unidade Sanitária de referência para posterior avaliação. Neste caso, o </w:t>
      </w:r>
      <w:proofErr w:type="spellStart"/>
      <w:r w:rsidRPr="00335034">
        <w:rPr>
          <w:rFonts w:ascii="Arial" w:hAnsi="Arial" w:cs="Arial"/>
          <w:lang w:val="pt-PT"/>
        </w:rPr>
        <w:t>TS</w:t>
      </w:r>
      <w:proofErr w:type="spellEnd"/>
      <w:r w:rsidRPr="00335034">
        <w:rPr>
          <w:rFonts w:ascii="Arial" w:hAnsi="Arial" w:cs="Arial"/>
          <w:lang w:val="pt-PT"/>
        </w:rPr>
        <w:t xml:space="preserve"> deve levar consigo uma amostra de sangue e um relatório clínico completo do doente “fonte.”</w:t>
      </w:r>
    </w:p>
    <w:p w:rsidR="00335034" w:rsidRDefault="00A92BA7" w:rsidP="00335034">
      <w:pPr>
        <w:spacing w:line="240" w:lineRule="auto"/>
        <w:rPr>
          <w:rFonts w:ascii="Arial" w:hAnsi="Arial" w:cs="Arial"/>
          <w:lang w:val="pt-PT"/>
        </w:rPr>
      </w:pPr>
      <w:r w:rsidRPr="00335034">
        <w:rPr>
          <w:rFonts w:ascii="Arial" w:hAnsi="Arial" w:cs="Arial"/>
          <w:lang w:val="pt-PT"/>
        </w:rPr>
        <w:t xml:space="preserve">       </w:t>
      </w:r>
      <w:r w:rsidR="00E658C8" w:rsidRPr="00335034">
        <w:rPr>
          <w:rFonts w:ascii="Arial" w:hAnsi="Arial" w:cs="Arial"/>
          <w:lang w:val="pt-PT"/>
        </w:rPr>
        <w:t xml:space="preserve"> </w:t>
      </w:r>
      <w:r w:rsidRPr="00335034">
        <w:rPr>
          <w:rFonts w:ascii="Arial" w:hAnsi="Arial" w:cs="Arial"/>
          <w:lang w:val="pt-PT"/>
        </w:rPr>
        <w:t xml:space="preserve"> </w:t>
      </w:r>
    </w:p>
    <w:p w:rsidR="00335034" w:rsidRDefault="00335034">
      <w:pPr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br w:type="page"/>
      </w:r>
    </w:p>
    <w:p w:rsidR="009B19BA" w:rsidRPr="00087717" w:rsidRDefault="009B19BA" w:rsidP="00157D68">
      <w:pPr>
        <w:spacing w:line="240" w:lineRule="auto"/>
        <w:jc w:val="center"/>
        <w:rPr>
          <w:rFonts w:ascii="Arial" w:hAnsi="Arial" w:cs="Arial"/>
          <w:b/>
          <w:lang w:val="pt-PT"/>
        </w:rPr>
      </w:pPr>
      <w:r w:rsidRPr="00087717">
        <w:rPr>
          <w:rFonts w:ascii="Arial" w:hAnsi="Arial" w:cs="Arial"/>
          <w:b/>
          <w:lang w:val="pt-PT"/>
        </w:rPr>
        <w:lastRenderedPageBreak/>
        <w:t xml:space="preserve">Tabela 2: </w:t>
      </w:r>
      <w:r w:rsidR="00135DF0" w:rsidRPr="00087717">
        <w:rPr>
          <w:rFonts w:ascii="Arial" w:hAnsi="Arial" w:cs="Arial"/>
          <w:b/>
          <w:lang w:val="pt-PT"/>
        </w:rPr>
        <w:t>M</w:t>
      </w:r>
      <w:r w:rsidRPr="00087717">
        <w:rPr>
          <w:rFonts w:ascii="Arial" w:hAnsi="Arial" w:cs="Arial"/>
          <w:b/>
          <w:lang w:val="pt-PT"/>
        </w:rPr>
        <w:t xml:space="preserve">anejo da </w:t>
      </w:r>
      <w:r w:rsidR="00135DF0" w:rsidRPr="00087717">
        <w:rPr>
          <w:rFonts w:ascii="Arial" w:hAnsi="Arial" w:cs="Arial"/>
          <w:b/>
          <w:lang w:val="pt-PT"/>
        </w:rPr>
        <w:t>E</w:t>
      </w:r>
      <w:r w:rsidRPr="00087717">
        <w:rPr>
          <w:rFonts w:ascii="Arial" w:hAnsi="Arial" w:cs="Arial"/>
          <w:b/>
          <w:lang w:val="pt-PT"/>
        </w:rPr>
        <w:t>xposição</w:t>
      </w:r>
    </w:p>
    <w:tbl>
      <w:tblPr>
        <w:tblW w:w="9003" w:type="dxa"/>
        <w:tblInd w:w="708" w:type="dxa"/>
        <w:tblCellMar>
          <w:left w:w="0" w:type="dxa"/>
          <w:right w:w="0" w:type="dxa"/>
        </w:tblCellMar>
        <w:tblLook w:val="04A0"/>
      </w:tblPr>
      <w:tblGrid>
        <w:gridCol w:w="3146"/>
        <w:gridCol w:w="3060"/>
        <w:gridCol w:w="2797"/>
      </w:tblGrid>
      <w:tr w:rsidR="009B19BA" w:rsidRPr="00157D68" w:rsidTr="00157D68">
        <w:trPr>
          <w:trHeight w:val="578"/>
        </w:trPr>
        <w:tc>
          <w:tcPr>
            <w:tcW w:w="31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A26A0" w:rsidRPr="00157D68" w:rsidRDefault="009A26A0" w:rsidP="00157D68">
            <w:pPr>
              <w:spacing w:line="240" w:lineRule="auto"/>
              <w:jc w:val="center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b/>
                <w:bCs/>
                <w:lang w:val="pt-PT"/>
              </w:rPr>
              <w:t>Tipo e severidade da exposição: definida através da avaliação da ferida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A26A0" w:rsidRPr="00157D68" w:rsidRDefault="009A26A0" w:rsidP="00157D68">
            <w:pPr>
              <w:spacing w:line="240" w:lineRule="auto"/>
              <w:jc w:val="center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b/>
                <w:bCs/>
                <w:lang w:val="pt-PT"/>
              </w:rPr>
              <w:t>Condição do doente “fonte”: através da história clínica, sintomas e/ou testagem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157D68" w:rsidRDefault="00157D68" w:rsidP="00157D68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lang w:val="pt-PT"/>
              </w:rPr>
            </w:pPr>
          </w:p>
          <w:p w:rsidR="009A26A0" w:rsidRPr="00157D68" w:rsidRDefault="009A26A0" w:rsidP="00157D68">
            <w:pPr>
              <w:spacing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157D68">
              <w:rPr>
                <w:rFonts w:ascii="Arial" w:hAnsi="Arial" w:cs="Arial"/>
                <w:b/>
                <w:bCs/>
                <w:lang w:val="pt-PT"/>
              </w:rPr>
              <w:t>Recomendação</w:t>
            </w:r>
          </w:p>
        </w:tc>
      </w:tr>
      <w:tr w:rsidR="009B19BA" w:rsidRPr="00157D68" w:rsidTr="00157D68">
        <w:trPr>
          <w:trHeight w:val="1546"/>
        </w:trPr>
        <w:tc>
          <w:tcPr>
            <w:tcW w:w="31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B19BA" w:rsidRPr="00157D68" w:rsidRDefault="009A26A0" w:rsidP="00157D68">
            <w:pPr>
              <w:spacing w:after="0" w:line="240" w:lineRule="auto"/>
              <w:jc w:val="center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Exposição elevada: picada profunda, dispositivo intravascular, agulha perfurada de grande calibre, produto de laboratório concentrado</w:t>
            </w:r>
          </w:p>
        </w:tc>
        <w:tc>
          <w:tcPr>
            <w:tcW w:w="3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C865EE" w:rsidRDefault="009A26A0" w:rsidP="00C865EE">
            <w:pPr>
              <w:spacing w:line="240" w:lineRule="auto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 xml:space="preserve">Seropositivo com </w:t>
            </w:r>
            <w:r w:rsidR="00C865EE">
              <w:rPr>
                <w:rFonts w:ascii="Arial" w:hAnsi="Arial" w:cs="Arial"/>
                <w:lang w:val="pt-PT"/>
              </w:rPr>
              <w:t>SIDA</w:t>
            </w:r>
          </w:p>
          <w:p w:rsidR="009B19BA" w:rsidRPr="00157D68" w:rsidRDefault="00C865EE" w:rsidP="00C865EE">
            <w:pPr>
              <w:spacing w:line="240" w:lineRule="auto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 xml:space="preserve">Seropositivo </w:t>
            </w:r>
            <w:r w:rsidR="009A26A0" w:rsidRPr="00157D68">
              <w:rPr>
                <w:rFonts w:ascii="Arial" w:hAnsi="Arial" w:cs="Arial"/>
                <w:lang w:val="pt-PT"/>
              </w:rPr>
              <w:t>sem SIDA ou desconhecido</w:t>
            </w:r>
          </w:p>
        </w:tc>
        <w:tc>
          <w:tcPr>
            <w:tcW w:w="27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B19BA" w:rsidRDefault="009A26A0" w:rsidP="00157D68">
            <w:pPr>
              <w:spacing w:line="240" w:lineRule="auto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Iniciar PPE com regime triplo</w:t>
            </w:r>
          </w:p>
          <w:p w:rsidR="00C865EE" w:rsidRPr="00157D68" w:rsidRDefault="00C865EE" w:rsidP="00157D68">
            <w:pPr>
              <w:spacing w:line="240" w:lineRule="auto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>Iniciar PPE com regime duplo</w:t>
            </w:r>
          </w:p>
        </w:tc>
      </w:tr>
      <w:tr w:rsidR="009B19BA" w:rsidRPr="00157D68" w:rsidTr="00157D68">
        <w:trPr>
          <w:trHeight w:val="1550"/>
        </w:trPr>
        <w:tc>
          <w:tcPr>
            <w:tcW w:w="3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B19BA" w:rsidRPr="00157D68" w:rsidRDefault="009A26A0" w:rsidP="00157D68">
            <w:pPr>
              <w:spacing w:line="240" w:lineRule="auto"/>
              <w:jc w:val="center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Exposição intermediária: corte com um bisturi através das luvas, picada superficial com agulha em bisel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B19BA" w:rsidRPr="00087717" w:rsidRDefault="009A26A0" w:rsidP="00157D68">
            <w:pPr>
              <w:spacing w:line="240" w:lineRule="auto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Seropositivo com SIDA</w:t>
            </w:r>
          </w:p>
          <w:p w:rsidR="009B19BA" w:rsidRPr="00157D68" w:rsidRDefault="009A26A0" w:rsidP="00157D68">
            <w:pPr>
              <w:spacing w:line="240" w:lineRule="auto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Seropositivo sem SIDA ou desconhecido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B19BA" w:rsidRPr="00087717" w:rsidRDefault="009A26A0" w:rsidP="00157D68">
            <w:pPr>
              <w:spacing w:line="240" w:lineRule="auto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Iniciar PPE com regime triplo</w:t>
            </w:r>
          </w:p>
          <w:p w:rsidR="009B19BA" w:rsidRPr="00157D68" w:rsidRDefault="009A26A0" w:rsidP="00157D68">
            <w:pPr>
              <w:spacing w:line="240" w:lineRule="auto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Iniciar PPE com regime duplo</w:t>
            </w:r>
          </w:p>
        </w:tc>
      </w:tr>
      <w:tr w:rsidR="009B19BA" w:rsidRPr="00157D68" w:rsidTr="00157D68">
        <w:trPr>
          <w:trHeight w:val="1064"/>
        </w:trPr>
        <w:tc>
          <w:tcPr>
            <w:tcW w:w="3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B19BA" w:rsidRPr="00157D68" w:rsidRDefault="009B19BA" w:rsidP="00157D68">
            <w:pPr>
              <w:spacing w:line="240" w:lineRule="auto"/>
              <w:jc w:val="center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Exposição mínima: simples erupção epidérmica com agulha de sutura ou de pequeno calibre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B19BA" w:rsidRPr="00157D68" w:rsidRDefault="009A26A0" w:rsidP="00157D68">
            <w:pPr>
              <w:spacing w:line="240" w:lineRule="auto"/>
              <w:jc w:val="center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Seropositivo com ou sem SIDA ou desconhecido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64" w:type="dxa"/>
              <w:bottom w:w="72" w:type="dxa"/>
              <w:right w:w="164" w:type="dxa"/>
            </w:tcMar>
            <w:hideMark/>
          </w:tcPr>
          <w:p w:rsidR="009B19BA" w:rsidRPr="00157D68" w:rsidRDefault="009A26A0" w:rsidP="00157D68">
            <w:pPr>
              <w:spacing w:line="240" w:lineRule="auto"/>
              <w:jc w:val="center"/>
              <w:rPr>
                <w:rFonts w:ascii="Arial" w:hAnsi="Arial" w:cs="Arial"/>
                <w:lang w:val="pt-PT"/>
              </w:rPr>
            </w:pPr>
            <w:r w:rsidRPr="00157D68">
              <w:rPr>
                <w:rFonts w:ascii="Arial" w:hAnsi="Arial" w:cs="Arial"/>
                <w:lang w:val="pt-PT"/>
              </w:rPr>
              <w:t>Não se recomenda o início da PPE</w:t>
            </w:r>
          </w:p>
        </w:tc>
      </w:tr>
    </w:tbl>
    <w:p w:rsidR="00DE49B5" w:rsidRDefault="00DE49B5" w:rsidP="00E658C8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:rsidR="009B19BA" w:rsidRPr="00157D68" w:rsidRDefault="009A26A0" w:rsidP="00157D68">
      <w:pPr>
        <w:spacing w:after="0" w:line="240" w:lineRule="auto"/>
        <w:rPr>
          <w:rFonts w:ascii="Arial" w:hAnsi="Arial" w:cs="Arial"/>
          <w:b/>
          <w:lang w:val="pt-PT"/>
        </w:rPr>
      </w:pPr>
      <w:r w:rsidRPr="00157D68">
        <w:rPr>
          <w:rFonts w:ascii="Arial" w:hAnsi="Arial" w:cs="Arial"/>
          <w:b/>
          <w:lang w:val="pt-PT"/>
        </w:rPr>
        <w:t xml:space="preserve">Registo e </w:t>
      </w:r>
      <w:r w:rsidR="00135DF0" w:rsidRPr="00157D68">
        <w:rPr>
          <w:rFonts w:ascii="Arial" w:hAnsi="Arial" w:cs="Arial"/>
          <w:b/>
          <w:lang w:val="pt-PT"/>
        </w:rPr>
        <w:t>N</w:t>
      </w:r>
      <w:r w:rsidRPr="00157D68">
        <w:rPr>
          <w:rFonts w:ascii="Arial" w:hAnsi="Arial" w:cs="Arial"/>
          <w:b/>
          <w:lang w:val="pt-PT"/>
        </w:rPr>
        <w:t xml:space="preserve">otificação do </w:t>
      </w:r>
      <w:r w:rsidR="00135DF0" w:rsidRPr="00157D68">
        <w:rPr>
          <w:rFonts w:ascii="Arial" w:hAnsi="Arial" w:cs="Arial"/>
          <w:b/>
          <w:lang w:val="pt-PT"/>
        </w:rPr>
        <w:t>A</w:t>
      </w:r>
      <w:r w:rsidRPr="00157D68">
        <w:rPr>
          <w:rFonts w:ascii="Arial" w:hAnsi="Arial" w:cs="Arial"/>
          <w:b/>
          <w:lang w:val="pt-PT"/>
        </w:rPr>
        <w:t>cidente</w:t>
      </w:r>
    </w:p>
    <w:p w:rsidR="009B19BA" w:rsidRPr="00157D68" w:rsidRDefault="009B19BA" w:rsidP="00157D68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É recomendado registar e notificar o acidente </w:t>
      </w:r>
      <w:r w:rsidR="00135DF0" w:rsidRPr="00157D68">
        <w:rPr>
          <w:rFonts w:ascii="Arial" w:hAnsi="Arial" w:cs="Arial"/>
          <w:lang w:val="pt-PT"/>
        </w:rPr>
        <w:t>à</w:t>
      </w:r>
      <w:r w:rsidRPr="00157D68">
        <w:rPr>
          <w:rFonts w:ascii="Arial" w:hAnsi="Arial" w:cs="Arial"/>
          <w:lang w:val="pt-PT"/>
        </w:rPr>
        <w:t>s autoridades pertinentes. A ficha de registo deve conter pelo menos a</w:t>
      </w:r>
      <w:r w:rsidR="00135DF0" w:rsidRPr="00157D68">
        <w:rPr>
          <w:rFonts w:ascii="Arial" w:hAnsi="Arial" w:cs="Arial"/>
          <w:lang w:val="pt-PT"/>
        </w:rPr>
        <w:t>s</w:t>
      </w:r>
      <w:r w:rsidRPr="00157D68">
        <w:rPr>
          <w:rFonts w:ascii="Arial" w:hAnsi="Arial" w:cs="Arial"/>
          <w:lang w:val="pt-PT"/>
        </w:rPr>
        <w:t xml:space="preserve"> seguinte</w:t>
      </w:r>
      <w:r w:rsidR="00135DF0" w:rsidRPr="00157D68">
        <w:rPr>
          <w:rFonts w:ascii="Arial" w:hAnsi="Arial" w:cs="Arial"/>
          <w:lang w:val="pt-PT"/>
        </w:rPr>
        <w:t>s</w:t>
      </w:r>
      <w:r w:rsidRPr="00157D68">
        <w:rPr>
          <w:rFonts w:ascii="Arial" w:hAnsi="Arial" w:cs="Arial"/>
          <w:lang w:val="pt-PT"/>
        </w:rPr>
        <w:t xml:space="preserve"> informaç</w:t>
      </w:r>
      <w:r w:rsidR="00135DF0" w:rsidRPr="00157D68">
        <w:rPr>
          <w:rFonts w:ascii="Arial" w:hAnsi="Arial" w:cs="Arial"/>
          <w:lang w:val="pt-PT"/>
        </w:rPr>
        <w:t>ões</w:t>
      </w:r>
      <w:r w:rsidRPr="00157D68">
        <w:rPr>
          <w:rFonts w:ascii="Arial" w:hAnsi="Arial" w:cs="Arial"/>
          <w:lang w:val="pt-PT"/>
        </w:rPr>
        <w:t>:</w:t>
      </w:r>
    </w:p>
    <w:p w:rsidR="009B19BA" w:rsidRPr="00157D68" w:rsidRDefault="009B19BA" w:rsidP="00157D6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Identificação do Trabalhador de Saúde</w:t>
      </w:r>
    </w:p>
    <w:p w:rsidR="009B19BA" w:rsidRPr="00157D68" w:rsidRDefault="009B19BA" w:rsidP="00157D6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Data e hora da exposição</w:t>
      </w:r>
    </w:p>
    <w:p w:rsidR="009B19BA" w:rsidRPr="00157D68" w:rsidRDefault="009B19BA" w:rsidP="00157D6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Data e hora da avaliação da ferida</w:t>
      </w:r>
    </w:p>
    <w:p w:rsidR="009B19BA" w:rsidRPr="00157D68" w:rsidRDefault="009B19BA" w:rsidP="00157D6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Detalhes do acidente: o qu</w:t>
      </w:r>
      <w:r w:rsidR="00135DF0" w:rsidRPr="00157D68">
        <w:rPr>
          <w:rFonts w:ascii="Arial" w:hAnsi="Arial" w:cs="Arial"/>
          <w:lang w:val="pt-PT"/>
        </w:rPr>
        <w:t>e</w:t>
      </w:r>
      <w:r w:rsidRPr="00157D68">
        <w:rPr>
          <w:rFonts w:ascii="Arial" w:hAnsi="Arial" w:cs="Arial"/>
          <w:lang w:val="pt-PT"/>
        </w:rPr>
        <w:t>, onde, como, com que instrumento</w:t>
      </w:r>
    </w:p>
    <w:p w:rsidR="009B19BA" w:rsidRPr="00157D68" w:rsidRDefault="009B19BA" w:rsidP="00157D6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Detalhes da exposição: tipo e severidade da exposição</w:t>
      </w:r>
    </w:p>
    <w:p w:rsidR="009B19BA" w:rsidRPr="00157D68" w:rsidRDefault="009B19BA" w:rsidP="00157D6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Informação sobre o doente “fonte” e a pessoa exposta: estado serológico e/ou clínico</w:t>
      </w:r>
    </w:p>
    <w:p w:rsidR="009B19BA" w:rsidRPr="00157D68" w:rsidRDefault="009B19BA" w:rsidP="00157D6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Detalhes do manejo da exposição</w:t>
      </w:r>
    </w:p>
    <w:p w:rsidR="009B19BA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Ver o modelo d</w:t>
      </w:r>
      <w:r w:rsidR="001C2E82" w:rsidRPr="00157D68">
        <w:rPr>
          <w:rFonts w:ascii="Arial" w:hAnsi="Arial" w:cs="Arial"/>
          <w:lang w:val="pt-PT"/>
        </w:rPr>
        <w:t>a</w:t>
      </w:r>
      <w:r w:rsidRPr="00157D68">
        <w:rPr>
          <w:rFonts w:ascii="Arial" w:hAnsi="Arial" w:cs="Arial"/>
          <w:lang w:val="pt-PT"/>
        </w:rPr>
        <w:t xml:space="preserve"> ficha de notificação do </w:t>
      </w:r>
      <w:proofErr w:type="spellStart"/>
      <w:r w:rsidRPr="00157D68">
        <w:rPr>
          <w:rFonts w:ascii="Arial" w:hAnsi="Arial" w:cs="Arial"/>
          <w:lang w:val="pt-PT"/>
        </w:rPr>
        <w:t>MISAU</w:t>
      </w:r>
      <w:proofErr w:type="spellEnd"/>
      <w:r w:rsidR="00EB3CCA" w:rsidRPr="00157D68">
        <w:rPr>
          <w:rFonts w:ascii="Arial" w:hAnsi="Arial" w:cs="Arial"/>
          <w:lang w:val="pt-PT"/>
        </w:rPr>
        <w:t xml:space="preserve"> em </w:t>
      </w:r>
      <w:r w:rsidR="00135DF0" w:rsidRPr="00157D68">
        <w:rPr>
          <w:rFonts w:ascii="Arial" w:hAnsi="Arial" w:cs="Arial"/>
          <w:lang w:val="pt-PT"/>
        </w:rPr>
        <w:t>A</w:t>
      </w:r>
      <w:r w:rsidRPr="00157D68">
        <w:rPr>
          <w:rFonts w:ascii="Arial" w:hAnsi="Arial" w:cs="Arial"/>
          <w:lang w:val="pt-PT"/>
        </w:rPr>
        <w:t>nexo 1.</w:t>
      </w:r>
    </w:p>
    <w:p w:rsidR="009B19BA" w:rsidRPr="00157D68" w:rsidRDefault="009A26A0" w:rsidP="00157D68">
      <w:pPr>
        <w:spacing w:line="240" w:lineRule="auto"/>
        <w:rPr>
          <w:rFonts w:ascii="Arial" w:hAnsi="Arial" w:cs="Arial"/>
          <w:b/>
          <w:lang w:val="pt-PT"/>
        </w:rPr>
      </w:pPr>
      <w:r w:rsidRPr="00157D68">
        <w:rPr>
          <w:rFonts w:ascii="Arial" w:hAnsi="Arial" w:cs="Arial"/>
          <w:b/>
          <w:lang w:val="pt-PT"/>
        </w:rPr>
        <w:t xml:space="preserve">Redução do </w:t>
      </w:r>
      <w:r w:rsidR="00135DF0" w:rsidRPr="00157D68">
        <w:rPr>
          <w:rFonts w:ascii="Arial" w:hAnsi="Arial" w:cs="Arial"/>
          <w:b/>
          <w:lang w:val="pt-PT"/>
        </w:rPr>
        <w:t>R</w:t>
      </w:r>
      <w:r w:rsidRPr="00157D68">
        <w:rPr>
          <w:rFonts w:ascii="Arial" w:hAnsi="Arial" w:cs="Arial"/>
          <w:b/>
          <w:lang w:val="pt-PT"/>
        </w:rPr>
        <w:t xml:space="preserve">isco de </w:t>
      </w:r>
      <w:r w:rsidR="00135DF0" w:rsidRPr="00157D68">
        <w:rPr>
          <w:rFonts w:ascii="Arial" w:hAnsi="Arial" w:cs="Arial"/>
          <w:b/>
          <w:lang w:val="pt-PT"/>
        </w:rPr>
        <w:t>F</w:t>
      </w:r>
      <w:r w:rsidRPr="00157D68">
        <w:rPr>
          <w:rFonts w:ascii="Arial" w:hAnsi="Arial" w:cs="Arial"/>
          <w:b/>
          <w:lang w:val="pt-PT"/>
        </w:rPr>
        <w:t xml:space="preserve">uturos </w:t>
      </w:r>
      <w:r w:rsidR="00135DF0" w:rsidRPr="00157D68">
        <w:rPr>
          <w:rFonts w:ascii="Arial" w:hAnsi="Arial" w:cs="Arial"/>
          <w:b/>
          <w:lang w:val="pt-PT"/>
        </w:rPr>
        <w:t>A</w:t>
      </w:r>
      <w:r w:rsidRPr="00157D68">
        <w:rPr>
          <w:rFonts w:ascii="Arial" w:hAnsi="Arial" w:cs="Arial"/>
          <w:b/>
          <w:lang w:val="pt-PT"/>
        </w:rPr>
        <w:t>cidentes</w:t>
      </w:r>
    </w:p>
    <w:p w:rsidR="009B19BA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Recomenda-se que a pessoa responsável pela PPE na Unidade Sanitária analise as circunstâncias (falta de EPI, falta de conhecimento do </w:t>
      </w:r>
      <w:proofErr w:type="spellStart"/>
      <w:r w:rsidRPr="00157D68">
        <w:rPr>
          <w:rFonts w:ascii="Arial" w:hAnsi="Arial" w:cs="Arial"/>
          <w:lang w:val="pt-PT"/>
        </w:rPr>
        <w:t>T</w:t>
      </w:r>
      <w:r w:rsidR="0060283D" w:rsidRPr="00157D68">
        <w:rPr>
          <w:rFonts w:ascii="Arial" w:hAnsi="Arial" w:cs="Arial"/>
          <w:lang w:val="pt-PT"/>
        </w:rPr>
        <w:t>S</w:t>
      </w:r>
      <w:proofErr w:type="spellEnd"/>
      <w:r w:rsidRPr="00157D68">
        <w:rPr>
          <w:rFonts w:ascii="Arial" w:hAnsi="Arial" w:cs="Arial"/>
          <w:lang w:val="pt-PT"/>
        </w:rPr>
        <w:t xml:space="preserve">, falta de materiais de PCI, etc.) </w:t>
      </w:r>
      <w:r w:rsidR="00D331ED" w:rsidRPr="00157D68">
        <w:rPr>
          <w:rFonts w:ascii="Arial" w:hAnsi="Arial" w:cs="Arial"/>
          <w:lang w:val="pt-PT"/>
        </w:rPr>
        <w:t>na qual</w:t>
      </w:r>
      <w:r w:rsidRPr="00157D68">
        <w:rPr>
          <w:rFonts w:ascii="Arial" w:hAnsi="Arial" w:cs="Arial"/>
          <w:lang w:val="pt-PT"/>
        </w:rPr>
        <w:t xml:space="preserve"> a exposição oc</w:t>
      </w:r>
      <w:r w:rsidR="004E5B67" w:rsidRPr="00157D68">
        <w:rPr>
          <w:rFonts w:ascii="Arial" w:hAnsi="Arial" w:cs="Arial"/>
          <w:lang w:val="pt-PT"/>
        </w:rPr>
        <w:t>orreu para identificar formas para</w:t>
      </w:r>
      <w:r w:rsidRPr="00157D68">
        <w:rPr>
          <w:rFonts w:ascii="Arial" w:hAnsi="Arial" w:cs="Arial"/>
          <w:lang w:val="pt-PT"/>
        </w:rPr>
        <w:t xml:space="preserve"> prevenir acidentes semelhantes no futuro.</w:t>
      </w:r>
    </w:p>
    <w:p w:rsidR="009B19BA" w:rsidRPr="00157D68" w:rsidRDefault="0060283D" w:rsidP="00157D68">
      <w:pPr>
        <w:spacing w:line="240" w:lineRule="auto"/>
        <w:jc w:val="both"/>
        <w:rPr>
          <w:rFonts w:ascii="Arial" w:hAnsi="Arial" w:cs="Arial"/>
          <w:u w:val="single"/>
          <w:lang w:val="pt-PT"/>
        </w:rPr>
      </w:pPr>
      <w:r w:rsidRPr="00157D68">
        <w:rPr>
          <w:rFonts w:ascii="Arial" w:hAnsi="Arial" w:cs="Arial"/>
          <w:u w:val="single"/>
          <w:lang w:val="pt-PT"/>
        </w:rPr>
        <w:t>Agressão</w:t>
      </w:r>
      <w:r w:rsidR="009B19BA" w:rsidRPr="00157D68">
        <w:rPr>
          <w:rFonts w:ascii="Arial" w:hAnsi="Arial" w:cs="Arial"/>
          <w:u w:val="single"/>
          <w:lang w:val="pt-PT"/>
        </w:rPr>
        <w:t xml:space="preserve"> Sexual</w:t>
      </w:r>
    </w:p>
    <w:p w:rsidR="009B19BA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Ver no </w:t>
      </w:r>
      <w:r w:rsidR="00D331ED" w:rsidRPr="00157D68">
        <w:rPr>
          <w:rFonts w:ascii="Arial" w:hAnsi="Arial" w:cs="Arial"/>
          <w:lang w:val="pt-PT"/>
        </w:rPr>
        <w:t>A</w:t>
      </w:r>
      <w:r w:rsidRPr="00157D68">
        <w:rPr>
          <w:rFonts w:ascii="Arial" w:hAnsi="Arial" w:cs="Arial"/>
          <w:lang w:val="pt-PT"/>
        </w:rPr>
        <w:t>nexo 2 o protocolo para o manejo da exposição pós</w:t>
      </w:r>
      <w:r w:rsidR="00D331ED" w:rsidRPr="00157D68">
        <w:rPr>
          <w:rFonts w:ascii="Arial" w:hAnsi="Arial" w:cs="Arial"/>
          <w:lang w:val="pt-PT"/>
        </w:rPr>
        <w:t>-</w:t>
      </w:r>
      <w:r w:rsidRPr="00157D68">
        <w:rPr>
          <w:rFonts w:ascii="Arial" w:hAnsi="Arial" w:cs="Arial"/>
          <w:lang w:val="pt-PT"/>
        </w:rPr>
        <w:t xml:space="preserve">agressão sexual no algoritmo “Violação Sexual e </w:t>
      </w:r>
      <w:proofErr w:type="spellStart"/>
      <w:r w:rsidRPr="00157D68">
        <w:rPr>
          <w:rFonts w:ascii="Arial" w:hAnsi="Arial" w:cs="Arial"/>
          <w:lang w:val="pt-PT"/>
        </w:rPr>
        <w:t>ITS</w:t>
      </w:r>
      <w:proofErr w:type="spellEnd"/>
      <w:r w:rsidRPr="00157D68">
        <w:rPr>
          <w:rFonts w:ascii="Arial" w:hAnsi="Arial" w:cs="Arial"/>
          <w:lang w:val="pt-PT"/>
        </w:rPr>
        <w:t xml:space="preserve">”.  </w:t>
      </w:r>
    </w:p>
    <w:p w:rsidR="009A26A0" w:rsidRPr="00157D68" w:rsidRDefault="009A26A0" w:rsidP="00157D68">
      <w:pPr>
        <w:spacing w:after="0" w:line="240" w:lineRule="auto"/>
        <w:rPr>
          <w:rFonts w:ascii="Arial" w:hAnsi="Arial" w:cs="Arial"/>
          <w:b/>
          <w:lang w:val="pt-PT"/>
        </w:rPr>
      </w:pPr>
      <w:r w:rsidRPr="00157D68">
        <w:rPr>
          <w:rFonts w:ascii="Arial" w:hAnsi="Arial" w:cs="Arial"/>
          <w:b/>
          <w:lang w:val="pt-PT"/>
        </w:rPr>
        <w:t xml:space="preserve">Início do </w:t>
      </w:r>
      <w:r w:rsidR="00D331ED" w:rsidRPr="00157D68">
        <w:rPr>
          <w:rFonts w:ascii="Arial" w:hAnsi="Arial" w:cs="Arial"/>
          <w:b/>
          <w:lang w:val="pt-PT"/>
        </w:rPr>
        <w:t>T</w:t>
      </w:r>
      <w:r w:rsidRPr="00157D68">
        <w:rPr>
          <w:rFonts w:ascii="Arial" w:hAnsi="Arial" w:cs="Arial"/>
          <w:b/>
          <w:lang w:val="pt-PT"/>
        </w:rPr>
        <w:t>ratamento (se indicado)</w:t>
      </w:r>
    </w:p>
    <w:p w:rsidR="009B19BA" w:rsidRPr="00157D68" w:rsidRDefault="009B19BA" w:rsidP="00157D68">
      <w:pPr>
        <w:tabs>
          <w:tab w:val="num" w:pos="1440"/>
        </w:tabs>
        <w:spacing w:after="0"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A Profilaxia Pós</w:t>
      </w:r>
      <w:r w:rsidR="00D331ED" w:rsidRPr="00157D68">
        <w:rPr>
          <w:rFonts w:ascii="Arial" w:hAnsi="Arial" w:cs="Arial"/>
          <w:lang w:val="pt-PT"/>
        </w:rPr>
        <w:t>-</w:t>
      </w:r>
      <w:r w:rsidRPr="00157D68">
        <w:rPr>
          <w:rFonts w:ascii="Arial" w:hAnsi="Arial" w:cs="Arial"/>
          <w:lang w:val="pt-PT"/>
        </w:rPr>
        <w:t xml:space="preserve">Exposição deve ser indicada </w:t>
      </w:r>
      <w:r w:rsidR="00173DD1" w:rsidRPr="00157D68">
        <w:rPr>
          <w:rFonts w:ascii="Arial" w:hAnsi="Arial" w:cs="Arial"/>
          <w:lang w:val="pt-PT"/>
        </w:rPr>
        <w:t>após avaliação</w:t>
      </w:r>
      <w:r w:rsidRPr="00157D68">
        <w:rPr>
          <w:rFonts w:ascii="Arial" w:hAnsi="Arial" w:cs="Arial"/>
          <w:lang w:val="pt-PT"/>
        </w:rPr>
        <w:t xml:space="preserve"> do risco da exposição</w:t>
      </w:r>
      <w:r w:rsidR="00173DD1" w:rsidRPr="00157D68">
        <w:rPr>
          <w:rFonts w:ascii="Arial" w:hAnsi="Arial" w:cs="Arial"/>
          <w:lang w:val="pt-PT"/>
        </w:rPr>
        <w:t>,</w:t>
      </w:r>
      <w:r w:rsidRPr="00157D68">
        <w:rPr>
          <w:rFonts w:ascii="Arial" w:hAnsi="Arial" w:cs="Arial"/>
          <w:lang w:val="pt-PT"/>
        </w:rPr>
        <w:t xml:space="preserve"> e consiste na prescrição de um regime duplo ou triplo de medicamentos </w:t>
      </w:r>
      <w:proofErr w:type="spellStart"/>
      <w:r w:rsidRPr="00157D68">
        <w:rPr>
          <w:rFonts w:ascii="Arial" w:hAnsi="Arial" w:cs="Arial"/>
          <w:lang w:val="pt-PT"/>
        </w:rPr>
        <w:t>anti-retrovirais</w:t>
      </w:r>
      <w:proofErr w:type="spellEnd"/>
      <w:r w:rsidRPr="00157D68">
        <w:rPr>
          <w:rFonts w:ascii="Arial" w:hAnsi="Arial" w:cs="Arial"/>
          <w:lang w:val="pt-PT"/>
        </w:rPr>
        <w:t xml:space="preserve"> com base na tabela e informação apresentadas anteriormente (</w:t>
      </w:r>
      <w:r w:rsidR="00DF592B" w:rsidRPr="00157D68">
        <w:rPr>
          <w:rFonts w:ascii="Arial" w:hAnsi="Arial" w:cs="Arial"/>
          <w:lang w:val="pt-PT"/>
        </w:rPr>
        <w:t>T</w:t>
      </w:r>
      <w:r w:rsidRPr="00157D68">
        <w:rPr>
          <w:rFonts w:ascii="Arial" w:hAnsi="Arial" w:cs="Arial"/>
          <w:lang w:val="pt-PT"/>
        </w:rPr>
        <w:t xml:space="preserve">abela 2: </w:t>
      </w:r>
      <w:r w:rsidR="00DF592B" w:rsidRPr="00157D68">
        <w:rPr>
          <w:rFonts w:ascii="Arial" w:hAnsi="Arial" w:cs="Arial"/>
          <w:lang w:val="pt-PT"/>
        </w:rPr>
        <w:t>M</w:t>
      </w:r>
      <w:r w:rsidRPr="00157D68">
        <w:rPr>
          <w:rFonts w:ascii="Arial" w:hAnsi="Arial" w:cs="Arial"/>
          <w:lang w:val="pt-PT"/>
        </w:rPr>
        <w:t xml:space="preserve">anejo da </w:t>
      </w:r>
      <w:r w:rsidR="00DF592B" w:rsidRPr="00157D68">
        <w:rPr>
          <w:rFonts w:ascii="Arial" w:hAnsi="Arial" w:cs="Arial"/>
          <w:lang w:val="pt-PT"/>
        </w:rPr>
        <w:t>E</w:t>
      </w:r>
      <w:r w:rsidRPr="00157D68">
        <w:rPr>
          <w:rFonts w:ascii="Arial" w:hAnsi="Arial" w:cs="Arial"/>
          <w:lang w:val="pt-PT"/>
        </w:rPr>
        <w:t>xposição)</w:t>
      </w:r>
      <w:r w:rsidR="00173DD1" w:rsidRPr="00157D68">
        <w:rPr>
          <w:rFonts w:ascii="Arial" w:hAnsi="Arial" w:cs="Arial"/>
          <w:lang w:val="pt-PT"/>
        </w:rPr>
        <w:t>.</w:t>
      </w:r>
    </w:p>
    <w:p w:rsidR="009B19BA" w:rsidRPr="00157D68" w:rsidRDefault="009B19BA" w:rsidP="00157D68">
      <w:pPr>
        <w:tabs>
          <w:tab w:val="num" w:pos="1440"/>
        </w:tabs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O tratamento profilático deve se</w:t>
      </w:r>
      <w:r w:rsidR="0060283D" w:rsidRPr="00157D68">
        <w:rPr>
          <w:rFonts w:ascii="Arial" w:hAnsi="Arial" w:cs="Arial"/>
          <w:lang w:val="pt-PT"/>
        </w:rPr>
        <w:t>r</w:t>
      </w:r>
      <w:r w:rsidRPr="00157D68">
        <w:rPr>
          <w:rFonts w:ascii="Arial" w:hAnsi="Arial" w:cs="Arial"/>
          <w:lang w:val="pt-PT"/>
        </w:rPr>
        <w:t xml:space="preserve"> inicia</w:t>
      </w:r>
      <w:r w:rsidR="0060283D" w:rsidRPr="00157D68">
        <w:rPr>
          <w:rFonts w:ascii="Arial" w:hAnsi="Arial" w:cs="Arial"/>
          <w:lang w:val="pt-PT"/>
        </w:rPr>
        <w:t>do</w:t>
      </w:r>
      <w:r w:rsidRPr="00157D68">
        <w:rPr>
          <w:rFonts w:ascii="Arial" w:hAnsi="Arial" w:cs="Arial"/>
          <w:lang w:val="pt-PT"/>
        </w:rPr>
        <w:t xml:space="preserve"> o mais rápido possível depois do acidente, </w:t>
      </w:r>
      <w:r w:rsidR="00173DD1" w:rsidRPr="00157D68">
        <w:rPr>
          <w:rFonts w:ascii="Arial" w:hAnsi="Arial" w:cs="Arial"/>
          <w:lang w:val="pt-PT"/>
        </w:rPr>
        <w:t xml:space="preserve">de </w:t>
      </w:r>
      <w:r w:rsidRPr="00157D68">
        <w:rPr>
          <w:rFonts w:ascii="Arial" w:hAnsi="Arial" w:cs="Arial"/>
          <w:lang w:val="pt-PT"/>
        </w:rPr>
        <w:t>prefer</w:t>
      </w:r>
      <w:r w:rsidR="00173DD1" w:rsidRPr="00157D68">
        <w:rPr>
          <w:rFonts w:ascii="Arial" w:hAnsi="Arial" w:cs="Arial"/>
          <w:lang w:val="pt-PT"/>
        </w:rPr>
        <w:t>ência</w:t>
      </w:r>
      <w:r w:rsidRPr="00157D68">
        <w:rPr>
          <w:rFonts w:ascii="Arial" w:hAnsi="Arial" w:cs="Arial"/>
          <w:lang w:val="pt-PT"/>
        </w:rPr>
        <w:t xml:space="preserve"> dentro das primeiras </w:t>
      </w:r>
      <w:r w:rsidR="00DF592B" w:rsidRPr="00157D68">
        <w:rPr>
          <w:rFonts w:ascii="Arial" w:hAnsi="Arial" w:cs="Arial"/>
          <w:lang w:val="pt-PT"/>
        </w:rPr>
        <w:t>quatro</w:t>
      </w:r>
      <w:r w:rsidRPr="00157D68">
        <w:rPr>
          <w:rFonts w:ascii="Arial" w:hAnsi="Arial" w:cs="Arial"/>
          <w:lang w:val="pt-PT"/>
        </w:rPr>
        <w:t xml:space="preserve"> horas, mas podendo ser iniciado até 72 horas depois de ter acontecido. </w:t>
      </w:r>
    </w:p>
    <w:p w:rsidR="004966F5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lastRenderedPageBreak/>
        <w:t>O regime duplo</w:t>
      </w:r>
      <w:r w:rsidR="00B07E31" w:rsidRPr="00157D68">
        <w:rPr>
          <w:rFonts w:ascii="Arial" w:hAnsi="Arial" w:cs="Arial"/>
          <w:lang w:val="pt-PT"/>
        </w:rPr>
        <w:t>, embora seja</w:t>
      </w:r>
      <w:r w:rsidRPr="00157D68">
        <w:rPr>
          <w:rFonts w:ascii="Arial" w:hAnsi="Arial" w:cs="Arial"/>
          <w:lang w:val="pt-PT"/>
        </w:rPr>
        <w:t xml:space="preserve"> menos eficaz que o regime triplo, oferece uma associação de medicamentos út</w:t>
      </w:r>
      <w:r w:rsidR="00173DD1" w:rsidRPr="00157D68">
        <w:rPr>
          <w:rFonts w:ascii="Arial" w:hAnsi="Arial" w:cs="Arial"/>
          <w:lang w:val="pt-PT"/>
        </w:rPr>
        <w:t>eis</w:t>
      </w:r>
      <w:r w:rsidRPr="00157D68">
        <w:rPr>
          <w:rFonts w:ascii="Arial" w:hAnsi="Arial" w:cs="Arial"/>
          <w:lang w:val="pt-PT"/>
        </w:rPr>
        <w:t xml:space="preserve"> para prevenir a transmissão do </w:t>
      </w:r>
      <w:proofErr w:type="spellStart"/>
      <w:proofErr w:type="gramStart"/>
      <w:r w:rsidRPr="00157D68">
        <w:rPr>
          <w:rFonts w:ascii="Arial" w:hAnsi="Arial" w:cs="Arial"/>
          <w:lang w:val="pt-PT"/>
        </w:rPr>
        <w:t>HIV</w:t>
      </w:r>
      <w:proofErr w:type="spellEnd"/>
      <w:proofErr w:type="gramEnd"/>
      <w:r w:rsidR="00DF592B" w:rsidRPr="00157D68">
        <w:rPr>
          <w:rFonts w:ascii="Arial" w:hAnsi="Arial" w:cs="Arial"/>
          <w:lang w:val="pt-PT"/>
        </w:rPr>
        <w:t>,</w:t>
      </w:r>
      <w:r w:rsidRPr="00157D68">
        <w:rPr>
          <w:rFonts w:ascii="Arial" w:hAnsi="Arial" w:cs="Arial"/>
          <w:lang w:val="pt-PT"/>
        </w:rPr>
        <w:t xml:space="preserve"> </w:t>
      </w:r>
      <w:r w:rsidR="00E976EA" w:rsidRPr="00157D68">
        <w:rPr>
          <w:rFonts w:ascii="Arial" w:hAnsi="Arial" w:cs="Arial"/>
          <w:lang w:val="pt-PT"/>
        </w:rPr>
        <w:t xml:space="preserve">sobretudo </w:t>
      </w:r>
      <w:r w:rsidR="00173DD1" w:rsidRPr="00157D68">
        <w:rPr>
          <w:rFonts w:ascii="Arial" w:hAnsi="Arial" w:cs="Arial"/>
          <w:lang w:val="pt-PT"/>
        </w:rPr>
        <w:t>nos casos em que o risco não é muito elevado</w:t>
      </w:r>
      <w:r w:rsidRPr="00157D68">
        <w:rPr>
          <w:rFonts w:ascii="Arial" w:hAnsi="Arial" w:cs="Arial"/>
          <w:lang w:val="pt-PT"/>
        </w:rPr>
        <w:t xml:space="preserve">, </w:t>
      </w:r>
      <w:r w:rsidR="00DF592B" w:rsidRPr="00157D68">
        <w:rPr>
          <w:rFonts w:ascii="Arial" w:hAnsi="Arial" w:cs="Arial"/>
          <w:lang w:val="pt-PT"/>
        </w:rPr>
        <w:t xml:space="preserve">e assim </w:t>
      </w:r>
      <w:r w:rsidRPr="00157D68">
        <w:rPr>
          <w:rFonts w:ascii="Arial" w:hAnsi="Arial" w:cs="Arial"/>
          <w:lang w:val="pt-PT"/>
        </w:rPr>
        <w:t>facilita o cumprimento do tratamento</w:t>
      </w:r>
      <w:r w:rsidR="00E976EA" w:rsidRPr="00157D68">
        <w:rPr>
          <w:rFonts w:ascii="Arial" w:hAnsi="Arial" w:cs="Arial"/>
          <w:lang w:val="pt-PT"/>
        </w:rPr>
        <w:t xml:space="preserve"> e é menos tóxico que o triplo</w:t>
      </w:r>
      <w:r w:rsidRPr="00157D68">
        <w:rPr>
          <w:rFonts w:ascii="Arial" w:hAnsi="Arial" w:cs="Arial"/>
          <w:lang w:val="pt-PT"/>
        </w:rPr>
        <w:t>.</w:t>
      </w:r>
    </w:p>
    <w:p w:rsidR="0059228F" w:rsidRPr="00157D68" w:rsidRDefault="009B19BA" w:rsidP="00157D68">
      <w:pPr>
        <w:spacing w:line="240" w:lineRule="auto"/>
        <w:ind w:firstLine="708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i/>
          <w:lang w:val="pt-PT"/>
        </w:rPr>
        <w:t xml:space="preserve">Pauta </w:t>
      </w:r>
      <w:r w:rsidR="00DF592B" w:rsidRPr="00157D68">
        <w:rPr>
          <w:rFonts w:ascii="Arial" w:hAnsi="Arial" w:cs="Arial"/>
          <w:i/>
          <w:lang w:val="pt-PT"/>
        </w:rPr>
        <w:t>T</w:t>
      </w:r>
      <w:r w:rsidRPr="00157D68">
        <w:rPr>
          <w:rFonts w:ascii="Arial" w:hAnsi="Arial" w:cs="Arial"/>
          <w:i/>
          <w:lang w:val="pt-PT"/>
        </w:rPr>
        <w:t xml:space="preserve">erapêutica do </w:t>
      </w:r>
      <w:r w:rsidR="00DF592B" w:rsidRPr="00157D68">
        <w:rPr>
          <w:rFonts w:ascii="Arial" w:hAnsi="Arial" w:cs="Arial"/>
          <w:i/>
          <w:lang w:val="pt-PT"/>
        </w:rPr>
        <w:t>R</w:t>
      </w:r>
      <w:r w:rsidRPr="00157D68">
        <w:rPr>
          <w:rFonts w:ascii="Arial" w:hAnsi="Arial" w:cs="Arial"/>
          <w:i/>
          <w:lang w:val="pt-PT"/>
        </w:rPr>
        <w:t xml:space="preserve">egime </w:t>
      </w:r>
      <w:r w:rsidR="00DF592B" w:rsidRPr="00157D68">
        <w:rPr>
          <w:rFonts w:ascii="Arial" w:hAnsi="Arial" w:cs="Arial"/>
          <w:i/>
          <w:lang w:val="pt-PT"/>
        </w:rPr>
        <w:t>D</w:t>
      </w:r>
      <w:r w:rsidRPr="00157D68">
        <w:rPr>
          <w:rFonts w:ascii="Arial" w:hAnsi="Arial" w:cs="Arial"/>
          <w:i/>
          <w:lang w:val="pt-PT"/>
        </w:rPr>
        <w:t>uplo</w:t>
      </w:r>
      <w:r w:rsidRPr="00157D68">
        <w:rPr>
          <w:rFonts w:ascii="Arial" w:hAnsi="Arial" w:cs="Arial"/>
          <w:lang w:val="pt-PT"/>
        </w:rPr>
        <w:t>:</w:t>
      </w:r>
    </w:p>
    <w:p w:rsidR="009B19BA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proofErr w:type="spellStart"/>
      <w:r w:rsidRPr="00157D68">
        <w:rPr>
          <w:rFonts w:ascii="Arial" w:hAnsi="Arial" w:cs="Arial"/>
          <w:lang w:val="pt-PT"/>
        </w:rPr>
        <w:t>AZT</w:t>
      </w:r>
      <w:proofErr w:type="spellEnd"/>
      <w:r w:rsidRPr="00157D68">
        <w:rPr>
          <w:rFonts w:ascii="Arial" w:hAnsi="Arial" w:cs="Arial"/>
          <w:lang w:val="pt-PT"/>
        </w:rPr>
        <w:t xml:space="preserve"> </w:t>
      </w:r>
      <w:proofErr w:type="spellStart"/>
      <w:r w:rsidRPr="00157D68">
        <w:rPr>
          <w:rFonts w:ascii="Arial" w:hAnsi="Arial" w:cs="Arial"/>
          <w:lang w:val="pt-PT"/>
        </w:rPr>
        <w:t>300mg</w:t>
      </w:r>
      <w:proofErr w:type="spellEnd"/>
      <w:r w:rsidRPr="00157D68">
        <w:rPr>
          <w:rFonts w:ascii="Arial" w:hAnsi="Arial" w:cs="Arial"/>
          <w:lang w:val="pt-PT"/>
        </w:rPr>
        <w:t xml:space="preserve"> + </w:t>
      </w:r>
      <w:proofErr w:type="spellStart"/>
      <w:r w:rsidRPr="00157D68">
        <w:rPr>
          <w:rFonts w:ascii="Arial" w:hAnsi="Arial" w:cs="Arial"/>
          <w:lang w:val="pt-PT"/>
        </w:rPr>
        <w:t>3TC</w:t>
      </w:r>
      <w:proofErr w:type="spellEnd"/>
      <w:r w:rsidRPr="00157D68">
        <w:rPr>
          <w:rFonts w:ascii="Arial" w:hAnsi="Arial" w:cs="Arial"/>
          <w:lang w:val="pt-PT"/>
        </w:rPr>
        <w:t xml:space="preserve"> </w:t>
      </w:r>
      <w:proofErr w:type="spellStart"/>
      <w:r w:rsidRPr="00157D68">
        <w:rPr>
          <w:rFonts w:ascii="Arial" w:hAnsi="Arial" w:cs="Arial"/>
          <w:lang w:val="pt-PT"/>
        </w:rPr>
        <w:t>150mg</w:t>
      </w:r>
      <w:proofErr w:type="spellEnd"/>
      <w:r w:rsidRPr="00157D68">
        <w:rPr>
          <w:rFonts w:ascii="Arial" w:hAnsi="Arial" w:cs="Arial"/>
          <w:lang w:val="pt-PT"/>
        </w:rPr>
        <w:t xml:space="preserve"> 1 comprimido de manhã e outro à noite, tomado </w:t>
      </w:r>
      <w:r w:rsidR="00DE171A" w:rsidRPr="00157D68">
        <w:rPr>
          <w:rFonts w:ascii="Arial" w:hAnsi="Arial" w:cs="Arial"/>
          <w:lang w:val="pt-PT"/>
        </w:rPr>
        <w:t xml:space="preserve">juntamente </w:t>
      </w:r>
      <w:r w:rsidRPr="00157D68">
        <w:rPr>
          <w:rFonts w:ascii="Arial" w:hAnsi="Arial" w:cs="Arial"/>
          <w:lang w:val="pt-PT"/>
        </w:rPr>
        <w:t xml:space="preserve">com as refeições durante </w:t>
      </w:r>
      <w:r w:rsidR="00DF592B" w:rsidRPr="00157D68">
        <w:rPr>
          <w:rFonts w:ascii="Arial" w:hAnsi="Arial" w:cs="Arial"/>
          <w:lang w:val="pt-PT"/>
        </w:rPr>
        <w:t>quatro</w:t>
      </w:r>
      <w:r w:rsidRPr="00157D68">
        <w:rPr>
          <w:rFonts w:ascii="Arial" w:hAnsi="Arial" w:cs="Arial"/>
          <w:lang w:val="pt-PT"/>
        </w:rPr>
        <w:t xml:space="preserve"> semanas.</w:t>
      </w:r>
    </w:p>
    <w:p w:rsidR="009B19BA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O regime triplo </w:t>
      </w:r>
      <w:r w:rsidR="00DE171A" w:rsidRPr="00157D68">
        <w:rPr>
          <w:rFonts w:ascii="Arial" w:hAnsi="Arial" w:cs="Arial"/>
          <w:lang w:val="pt-PT"/>
        </w:rPr>
        <w:t>é</w:t>
      </w:r>
      <w:r w:rsidRPr="00157D68">
        <w:rPr>
          <w:rFonts w:ascii="Arial" w:hAnsi="Arial" w:cs="Arial"/>
          <w:lang w:val="pt-PT"/>
        </w:rPr>
        <w:t xml:space="preserve"> recomendado </w:t>
      </w:r>
      <w:r w:rsidR="00E976EA" w:rsidRPr="00157D68">
        <w:rPr>
          <w:rFonts w:ascii="Arial" w:hAnsi="Arial" w:cs="Arial"/>
          <w:lang w:val="pt-PT"/>
        </w:rPr>
        <w:t xml:space="preserve">nos </w:t>
      </w:r>
      <w:r w:rsidRPr="00157D68">
        <w:rPr>
          <w:rFonts w:ascii="Arial" w:hAnsi="Arial" w:cs="Arial"/>
          <w:lang w:val="pt-PT"/>
        </w:rPr>
        <w:t xml:space="preserve">casos em que o risco de transmissão do </w:t>
      </w:r>
      <w:proofErr w:type="spellStart"/>
      <w:proofErr w:type="gramStart"/>
      <w:r w:rsidRPr="00157D68">
        <w:rPr>
          <w:rFonts w:ascii="Arial" w:hAnsi="Arial" w:cs="Arial"/>
          <w:lang w:val="pt-PT"/>
        </w:rPr>
        <w:t>HIV</w:t>
      </w:r>
      <w:proofErr w:type="spellEnd"/>
      <w:proofErr w:type="gramEnd"/>
      <w:r w:rsidRPr="00157D68">
        <w:rPr>
          <w:rFonts w:ascii="Arial" w:hAnsi="Arial" w:cs="Arial"/>
          <w:lang w:val="pt-PT"/>
        </w:rPr>
        <w:t xml:space="preserve"> é elevado.</w:t>
      </w:r>
    </w:p>
    <w:p w:rsidR="009B19BA" w:rsidRPr="00157D68" w:rsidRDefault="009B19BA" w:rsidP="00157D68">
      <w:pPr>
        <w:tabs>
          <w:tab w:val="num" w:pos="0"/>
        </w:tabs>
        <w:spacing w:line="240" w:lineRule="auto"/>
        <w:jc w:val="both"/>
        <w:rPr>
          <w:rFonts w:ascii="Arial" w:hAnsi="Arial" w:cs="Arial"/>
          <w:i/>
          <w:lang w:val="pt-PT"/>
        </w:rPr>
      </w:pPr>
      <w:r w:rsidRPr="00157D68">
        <w:rPr>
          <w:rFonts w:ascii="Arial" w:hAnsi="Arial" w:cs="Arial"/>
          <w:i/>
          <w:lang w:val="pt-PT"/>
        </w:rPr>
        <w:tab/>
        <w:t xml:space="preserve"> Pauta </w:t>
      </w:r>
      <w:r w:rsidR="00DF592B" w:rsidRPr="00157D68">
        <w:rPr>
          <w:rFonts w:ascii="Arial" w:hAnsi="Arial" w:cs="Arial"/>
          <w:i/>
          <w:lang w:val="pt-PT"/>
        </w:rPr>
        <w:t>T</w:t>
      </w:r>
      <w:r w:rsidRPr="00157D68">
        <w:rPr>
          <w:rFonts w:ascii="Arial" w:hAnsi="Arial" w:cs="Arial"/>
          <w:i/>
          <w:lang w:val="pt-PT"/>
        </w:rPr>
        <w:t xml:space="preserve">erapêutica do </w:t>
      </w:r>
      <w:r w:rsidR="00DF592B" w:rsidRPr="00157D68">
        <w:rPr>
          <w:rFonts w:ascii="Arial" w:hAnsi="Arial" w:cs="Arial"/>
          <w:i/>
          <w:lang w:val="pt-PT"/>
        </w:rPr>
        <w:t>R</w:t>
      </w:r>
      <w:r w:rsidRPr="00157D68">
        <w:rPr>
          <w:rFonts w:ascii="Arial" w:hAnsi="Arial" w:cs="Arial"/>
          <w:i/>
          <w:lang w:val="pt-PT"/>
        </w:rPr>
        <w:t xml:space="preserve">egime </w:t>
      </w:r>
      <w:r w:rsidR="00DF592B" w:rsidRPr="00157D68">
        <w:rPr>
          <w:rFonts w:ascii="Arial" w:hAnsi="Arial" w:cs="Arial"/>
          <w:i/>
          <w:lang w:val="pt-PT"/>
        </w:rPr>
        <w:t>T</w:t>
      </w:r>
      <w:r w:rsidRPr="00157D68">
        <w:rPr>
          <w:rFonts w:ascii="Arial" w:hAnsi="Arial" w:cs="Arial"/>
          <w:i/>
          <w:lang w:val="pt-PT"/>
        </w:rPr>
        <w:t>riplo</w:t>
      </w:r>
      <w:r w:rsidR="00A92BA7" w:rsidRPr="00157D68">
        <w:rPr>
          <w:rFonts w:ascii="Arial" w:hAnsi="Arial" w:cs="Arial"/>
          <w:i/>
          <w:lang w:val="pt-PT"/>
        </w:rPr>
        <w:t>:</w:t>
      </w:r>
    </w:p>
    <w:p w:rsidR="009B19BA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proofErr w:type="spellStart"/>
      <w:r w:rsidRPr="00157D68">
        <w:rPr>
          <w:rFonts w:ascii="Arial" w:hAnsi="Arial" w:cs="Arial"/>
          <w:lang w:val="pt-PT"/>
        </w:rPr>
        <w:t>AZT</w:t>
      </w:r>
      <w:proofErr w:type="spellEnd"/>
      <w:r w:rsidRPr="00157D68">
        <w:rPr>
          <w:rFonts w:ascii="Arial" w:hAnsi="Arial" w:cs="Arial"/>
          <w:lang w:val="pt-PT"/>
        </w:rPr>
        <w:t xml:space="preserve"> </w:t>
      </w:r>
      <w:proofErr w:type="spellStart"/>
      <w:r w:rsidRPr="00157D68">
        <w:rPr>
          <w:rFonts w:ascii="Arial" w:hAnsi="Arial" w:cs="Arial"/>
          <w:lang w:val="pt-PT"/>
        </w:rPr>
        <w:t>300mg</w:t>
      </w:r>
      <w:proofErr w:type="spellEnd"/>
      <w:r w:rsidRPr="00157D68">
        <w:rPr>
          <w:rFonts w:ascii="Arial" w:hAnsi="Arial" w:cs="Arial"/>
          <w:lang w:val="pt-PT"/>
        </w:rPr>
        <w:t xml:space="preserve"> + </w:t>
      </w:r>
      <w:proofErr w:type="spellStart"/>
      <w:r w:rsidRPr="00157D68">
        <w:rPr>
          <w:rFonts w:ascii="Arial" w:hAnsi="Arial" w:cs="Arial"/>
          <w:lang w:val="pt-PT"/>
        </w:rPr>
        <w:t>3TC</w:t>
      </w:r>
      <w:proofErr w:type="spellEnd"/>
      <w:r w:rsidRPr="00157D68">
        <w:rPr>
          <w:rFonts w:ascii="Arial" w:hAnsi="Arial" w:cs="Arial"/>
          <w:lang w:val="pt-PT"/>
        </w:rPr>
        <w:t xml:space="preserve"> </w:t>
      </w:r>
      <w:proofErr w:type="spellStart"/>
      <w:r w:rsidRPr="00157D68">
        <w:rPr>
          <w:rFonts w:ascii="Arial" w:hAnsi="Arial" w:cs="Arial"/>
          <w:lang w:val="pt-PT"/>
        </w:rPr>
        <w:t>150mg</w:t>
      </w:r>
      <w:proofErr w:type="spellEnd"/>
      <w:r w:rsidRPr="00157D68">
        <w:rPr>
          <w:rFonts w:ascii="Arial" w:hAnsi="Arial" w:cs="Arial"/>
          <w:lang w:val="pt-PT"/>
        </w:rPr>
        <w:t xml:space="preserve"> 1 comprimido de manhã e outro à noite, tomado </w:t>
      </w:r>
      <w:r w:rsidR="00DE171A" w:rsidRPr="00157D68">
        <w:rPr>
          <w:rFonts w:ascii="Arial" w:hAnsi="Arial" w:cs="Arial"/>
          <w:lang w:val="pt-PT"/>
        </w:rPr>
        <w:t xml:space="preserve">juntamente </w:t>
      </w:r>
      <w:r w:rsidRPr="00157D68">
        <w:rPr>
          <w:rFonts w:ascii="Arial" w:hAnsi="Arial" w:cs="Arial"/>
          <w:lang w:val="pt-PT"/>
        </w:rPr>
        <w:t xml:space="preserve">com as refeições durante </w:t>
      </w:r>
      <w:r w:rsidR="00DF592B" w:rsidRPr="00157D68">
        <w:rPr>
          <w:rFonts w:ascii="Arial" w:hAnsi="Arial" w:cs="Arial"/>
          <w:lang w:val="pt-PT"/>
        </w:rPr>
        <w:t>quatro</w:t>
      </w:r>
      <w:r w:rsidRPr="00157D68">
        <w:rPr>
          <w:rFonts w:ascii="Arial" w:hAnsi="Arial" w:cs="Arial"/>
          <w:lang w:val="pt-PT"/>
        </w:rPr>
        <w:t xml:space="preserve"> semanas + </w:t>
      </w:r>
      <w:proofErr w:type="spellStart"/>
      <w:r w:rsidR="00330613">
        <w:rPr>
          <w:rFonts w:ascii="Arial" w:hAnsi="Arial" w:cs="Arial"/>
          <w:lang w:val="pt-PT"/>
        </w:rPr>
        <w:t>Lopinavir</w:t>
      </w:r>
      <w:proofErr w:type="spellEnd"/>
      <w:r w:rsidR="00330613">
        <w:rPr>
          <w:rFonts w:ascii="Arial" w:hAnsi="Arial" w:cs="Arial"/>
          <w:lang w:val="pt-PT"/>
        </w:rPr>
        <w:t xml:space="preserve">/r </w:t>
      </w:r>
      <w:proofErr w:type="spellStart"/>
      <w:r w:rsidR="00330613">
        <w:rPr>
          <w:rFonts w:ascii="Arial" w:hAnsi="Arial" w:cs="Arial"/>
          <w:lang w:val="pt-PT"/>
        </w:rPr>
        <w:t>2</w:t>
      </w:r>
      <w:r w:rsidRPr="00157D68">
        <w:rPr>
          <w:rFonts w:ascii="Arial" w:hAnsi="Arial" w:cs="Arial"/>
          <w:lang w:val="pt-PT"/>
        </w:rPr>
        <w:t>00mg</w:t>
      </w:r>
      <w:proofErr w:type="spellEnd"/>
      <w:r w:rsidR="00330613">
        <w:rPr>
          <w:rFonts w:ascii="Arial" w:hAnsi="Arial" w:cs="Arial"/>
          <w:lang w:val="pt-PT"/>
        </w:rPr>
        <w:t>/</w:t>
      </w:r>
      <w:proofErr w:type="spellStart"/>
      <w:r w:rsidR="00330613">
        <w:rPr>
          <w:rFonts w:ascii="Arial" w:hAnsi="Arial" w:cs="Arial"/>
          <w:lang w:val="pt-PT"/>
        </w:rPr>
        <w:t>50mg</w:t>
      </w:r>
      <w:proofErr w:type="spellEnd"/>
      <w:r w:rsidR="00330613">
        <w:rPr>
          <w:rFonts w:ascii="Arial" w:hAnsi="Arial" w:cs="Arial"/>
          <w:lang w:val="pt-PT"/>
        </w:rPr>
        <w:t>;</w:t>
      </w:r>
      <w:r w:rsidRPr="00157D68">
        <w:rPr>
          <w:rFonts w:ascii="Arial" w:hAnsi="Arial" w:cs="Arial"/>
          <w:lang w:val="pt-PT"/>
        </w:rPr>
        <w:t xml:space="preserve"> 2 comprimidos de </w:t>
      </w:r>
      <w:r w:rsidR="00330613">
        <w:rPr>
          <w:rFonts w:ascii="Arial" w:hAnsi="Arial" w:cs="Arial"/>
          <w:lang w:val="pt-PT"/>
        </w:rPr>
        <w:t>12</w:t>
      </w:r>
      <w:r w:rsidRPr="00157D68">
        <w:rPr>
          <w:rFonts w:ascii="Arial" w:hAnsi="Arial" w:cs="Arial"/>
          <w:lang w:val="pt-PT"/>
        </w:rPr>
        <w:t xml:space="preserve"> em </w:t>
      </w:r>
      <w:r w:rsidR="00330613">
        <w:rPr>
          <w:rFonts w:ascii="Arial" w:hAnsi="Arial" w:cs="Arial"/>
          <w:lang w:val="pt-PT"/>
        </w:rPr>
        <w:t>12</w:t>
      </w:r>
      <w:r w:rsidRPr="00157D68">
        <w:rPr>
          <w:rFonts w:ascii="Arial" w:hAnsi="Arial" w:cs="Arial"/>
          <w:lang w:val="pt-PT"/>
        </w:rPr>
        <w:t xml:space="preserve"> horas durante </w:t>
      </w:r>
      <w:r w:rsidR="00DF592B" w:rsidRPr="00157D68">
        <w:rPr>
          <w:rFonts w:ascii="Arial" w:hAnsi="Arial" w:cs="Arial"/>
          <w:lang w:val="pt-PT"/>
        </w:rPr>
        <w:t>quatro</w:t>
      </w:r>
      <w:r w:rsidRPr="00157D68">
        <w:rPr>
          <w:rFonts w:ascii="Arial" w:hAnsi="Arial" w:cs="Arial"/>
          <w:lang w:val="pt-PT"/>
        </w:rPr>
        <w:t xml:space="preserve"> semanas.</w:t>
      </w:r>
    </w:p>
    <w:p w:rsidR="009B19BA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No caso d</w:t>
      </w:r>
      <w:r w:rsidR="00DE171A" w:rsidRPr="00157D68">
        <w:rPr>
          <w:rFonts w:ascii="Arial" w:hAnsi="Arial" w:cs="Arial"/>
          <w:lang w:val="pt-PT"/>
        </w:rPr>
        <w:t>a</w:t>
      </w:r>
      <w:r w:rsidRPr="00157D68">
        <w:rPr>
          <w:rFonts w:ascii="Arial" w:hAnsi="Arial" w:cs="Arial"/>
          <w:lang w:val="pt-PT"/>
        </w:rPr>
        <w:t xml:space="preserve"> falta de </w:t>
      </w:r>
      <w:proofErr w:type="spellStart"/>
      <w:r w:rsidR="00330613">
        <w:rPr>
          <w:rFonts w:ascii="Arial" w:hAnsi="Arial" w:cs="Arial"/>
          <w:lang w:val="pt-PT"/>
        </w:rPr>
        <w:t>Lopinavir</w:t>
      </w:r>
      <w:proofErr w:type="spellEnd"/>
      <w:r w:rsidR="00330613">
        <w:rPr>
          <w:rFonts w:ascii="Arial" w:hAnsi="Arial" w:cs="Arial"/>
          <w:lang w:val="pt-PT"/>
        </w:rPr>
        <w:t>/r</w:t>
      </w:r>
      <w:r w:rsidRPr="00157D68">
        <w:rPr>
          <w:rFonts w:ascii="Arial" w:hAnsi="Arial" w:cs="Arial"/>
          <w:lang w:val="pt-PT"/>
        </w:rPr>
        <w:t>, pode</w:t>
      </w:r>
      <w:r w:rsidR="00E976EA" w:rsidRPr="00157D68">
        <w:rPr>
          <w:rFonts w:ascii="Arial" w:hAnsi="Arial" w:cs="Arial"/>
          <w:lang w:val="pt-PT"/>
        </w:rPr>
        <w:t>-se</w:t>
      </w:r>
      <w:r w:rsidRPr="00157D68">
        <w:rPr>
          <w:rFonts w:ascii="Arial" w:hAnsi="Arial" w:cs="Arial"/>
          <w:lang w:val="pt-PT"/>
        </w:rPr>
        <w:t xml:space="preserve"> </w:t>
      </w:r>
      <w:r w:rsidR="00330613">
        <w:rPr>
          <w:rFonts w:ascii="Arial" w:hAnsi="Arial" w:cs="Arial"/>
          <w:lang w:val="pt-PT"/>
        </w:rPr>
        <w:t>utilizar</w:t>
      </w:r>
      <w:r w:rsidRPr="00157D68">
        <w:rPr>
          <w:rFonts w:ascii="Arial" w:hAnsi="Arial" w:cs="Arial"/>
          <w:lang w:val="pt-PT"/>
        </w:rPr>
        <w:t xml:space="preserve"> </w:t>
      </w:r>
      <w:r w:rsidR="00E976EA" w:rsidRPr="00157D68">
        <w:rPr>
          <w:rFonts w:ascii="Arial" w:hAnsi="Arial" w:cs="Arial"/>
          <w:lang w:val="pt-PT"/>
        </w:rPr>
        <w:t xml:space="preserve">o </w:t>
      </w:r>
      <w:proofErr w:type="spellStart"/>
      <w:r w:rsidRPr="00157D68">
        <w:rPr>
          <w:rFonts w:ascii="Arial" w:hAnsi="Arial" w:cs="Arial"/>
          <w:lang w:val="pt-PT"/>
        </w:rPr>
        <w:t>Efavirenz</w:t>
      </w:r>
      <w:proofErr w:type="spellEnd"/>
      <w:r w:rsidRPr="00157D68">
        <w:rPr>
          <w:rFonts w:ascii="Arial" w:hAnsi="Arial" w:cs="Arial"/>
          <w:lang w:val="pt-PT"/>
        </w:rPr>
        <w:t xml:space="preserve"> </w:t>
      </w:r>
      <w:proofErr w:type="spellStart"/>
      <w:r w:rsidRPr="00157D68">
        <w:rPr>
          <w:rFonts w:ascii="Arial" w:hAnsi="Arial" w:cs="Arial"/>
          <w:lang w:val="pt-PT"/>
        </w:rPr>
        <w:t>600mg</w:t>
      </w:r>
      <w:r w:rsidRPr="00157D68">
        <w:rPr>
          <w:rStyle w:val="FootnoteReference"/>
          <w:rFonts w:ascii="Arial" w:hAnsi="Arial" w:cs="Arial"/>
          <w:lang w:val="pt-PT"/>
        </w:rPr>
        <w:t>1</w:t>
      </w:r>
      <w:proofErr w:type="spellEnd"/>
      <w:r w:rsidRPr="00157D68">
        <w:rPr>
          <w:rFonts w:ascii="Arial" w:hAnsi="Arial" w:cs="Arial"/>
          <w:lang w:val="pt-PT"/>
        </w:rPr>
        <w:t>: 1</w:t>
      </w:r>
      <w:r w:rsidR="00DF592B" w:rsidRPr="00157D68">
        <w:rPr>
          <w:rFonts w:ascii="Arial" w:hAnsi="Arial" w:cs="Arial"/>
          <w:lang w:val="pt-PT"/>
        </w:rPr>
        <w:t xml:space="preserve"> </w:t>
      </w:r>
      <w:r w:rsidRPr="00157D68">
        <w:rPr>
          <w:rFonts w:ascii="Arial" w:hAnsi="Arial" w:cs="Arial"/>
          <w:lang w:val="pt-PT"/>
        </w:rPr>
        <w:t xml:space="preserve">comprimido </w:t>
      </w:r>
      <w:r w:rsidR="00DF592B" w:rsidRPr="00157D68">
        <w:rPr>
          <w:rFonts w:ascii="Arial" w:hAnsi="Arial" w:cs="Arial"/>
          <w:lang w:val="pt-PT"/>
        </w:rPr>
        <w:t>à</w:t>
      </w:r>
      <w:r w:rsidRPr="00157D68">
        <w:rPr>
          <w:rFonts w:ascii="Arial" w:hAnsi="Arial" w:cs="Arial"/>
          <w:lang w:val="pt-PT"/>
        </w:rPr>
        <w:t xml:space="preserve"> noite.</w:t>
      </w:r>
    </w:p>
    <w:p w:rsidR="009B19BA" w:rsidRPr="00157D68" w:rsidRDefault="009A26A0" w:rsidP="00157D68">
      <w:pPr>
        <w:spacing w:line="240" w:lineRule="auto"/>
        <w:rPr>
          <w:rFonts w:ascii="Arial" w:hAnsi="Arial" w:cs="Arial"/>
          <w:b/>
          <w:lang w:val="pt-PT"/>
        </w:rPr>
      </w:pPr>
      <w:proofErr w:type="gramStart"/>
      <w:r w:rsidRPr="00157D68">
        <w:rPr>
          <w:rFonts w:ascii="Arial" w:hAnsi="Arial" w:cs="Arial"/>
          <w:b/>
          <w:lang w:val="pt-PT"/>
        </w:rPr>
        <w:t>Recomendações para</w:t>
      </w:r>
      <w:proofErr w:type="gramEnd"/>
      <w:r w:rsidRPr="00157D68">
        <w:rPr>
          <w:rFonts w:ascii="Arial" w:hAnsi="Arial" w:cs="Arial"/>
          <w:b/>
          <w:lang w:val="pt-PT"/>
        </w:rPr>
        <w:t xml:space="preserve"> o </w:t>
      </w:r>
      <w:r w:rsidR="00DF592B" w:rsidRPr="00157D68">
        <w:rPr>
          <w:rFonts w:ascii="Arial" w:hAnsi="Arial" w:cs="Arial"/>
          <w:b/>
          <w:lang w:val="pt-PT"/>
        </w:rPr>
        <w:t>I</w:t>
      </w:r>
      <w:r w:rsidRPr="00157D68">
        <w:rPr>
          <w:rFonts w:ascii="Arial" w:hAnsi="Arial" w:cs="Arial"/>
          <w:b/>
          <w:lang w:val="pt-PT"/>
        </w:rPr>
        <w:t xml:space="preserve">nício do </w:t>
      </w:r>
      <w:r w:rsidR="00DF592B" w:rsidRPr="00157D68">
        <w:rPr>
          <w:rFonts w:ascii="Arial" w:hAnsi="Arial" w:cs="Arial"/>
          <w:b/>
          <w:lang w:val="pt-PT"/>
        </w:rPr>
        <w:t>T</w:t>
      </w:r>
      <w:r w:rsidRPr="00157D68">
        <w:rPr>
          <w:rFonts w:ascii="Arial" w:hAnsi="Arial" w:cs="Arial"/>
          <w:b/>
          <w:lang w:val="pt-PT"/>
        </w:rPr>
        <w:t xml:space="preserve">ratamento </w:t>
      </w:r>
      <w:r w:rsidR="00DF592B" w:rsidRPr="00157D68">
        <w:rPr>
          <w:rFonts w:ascii="Arial" w:hAnsi="Arial" w:cs="Arial"/>
          <w:b/>
          <w:lang w:val="pt-PT"/>
        </w:rPr>
        <w:t>P</w:t>
      </w:r>
      <w:r w:rsidRPr="00157D68">
        <w:rPr>
          <w:rFonts w:ascii="Arial" w:hAnsi="Arial" w:cs="Arial"/>
          <w:b/>
          <w:lang w:val="pt-PT"/>
        </w:rPr>
        <w:t>rofilático: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Orientar o </w:t>
      </w:r>
      <w:proofErr w:type="spellStart"/>
      <w:r w:rsidR="00AD3CF0" w:rsidRPr="00157D68">
        <w:rPr>
          <w:rFonts w:ascii="Arial" w:hAnsi="Arial" w:cs="Arial"/>
          <w:lang w:val="pt-PT"/>
        </w:rPr>
        <w:t>TS</w:t>
      </w:r>
      <w:proofErr w:type="spellEnd"/>
      <w:r w:rsidRPr="00157D68">
        <w:rPr>
          <w:rFonts w:ascii="Arial" w:hAnsi="Arial" w:cs="Arial"/>
          <w:lang w:val="pt-PT"/>
        </w:rPr>
        <w:t xml:space="preserve"> sobre o risco de adquirir o </w:t>
      </w:r>
      <w:proofErr w:type="spellStart"/>
      <w:proofErr w:type="gramStart"/>
      <w:r w:rsidRPr="00157D68">
        <w:rPr>
          <w:rFonts w:ascii="Arial" w:hAnsi="Arial" w:cs="Arial"/>
          <w:lang w:val="pt-PT"/>
        </w:rPr>
        <w:t>HIV</w:t>
      </w:r>
      <w:proofErr w:type="spellEnd"/>
      <w:proofErr w:type="gramEnd"/>
      <w:r w:rsidRPr="00157D68">
        <w:rPr>
          <w:rFonts w:ascii="Arial" w:hAnsi="Arial" w:cs="Arial"/>
          <w:lang w:val="pt-PT"/>
        </w:rPr>
        <w:t xml:space="preserve"> numa exposição ocupacional.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Verificar as contra-indicações aos </w:t>
      </w:r>
      <w:proofErr w:type="spellStart"/>
      <w:r w:rsidRPr="00157D68">
        <w:rPr>
          <w:rFonts w:ascii="Arial" w:hAnsi="Arial" w:cs="Arial"/>
          <w:lang w:val="pt-PT"/>
        </w:rPr>
        <w:t>ARVs</w:t>
      </w:r>
      <w:proofErr w:type="spellEnd"/>
      <w:r w:rsidRPr="00157D68">
        <w:rPr>
          <w:rFonts w:ascii="Arial" w:hAnsi="Arial" w:cs="Arial"/>
          <w:lang w:val="pt-PT"/>
        </w:rPr>
        <w:t xml:space="preserve"> e possíveis </w:t>
      </w:r>
      <w:proofErr w:type="spellStart"/>
      <w:r w:rsidRPr="00157D68">
        <w:rPr>
          <w:rFonts w:ascii="Arial" w:hAnsi="Arial" w:cs="Arial"/>
          <w:lang w:val="pt-PT"/>
        </w:rPr>
        <w:t>interacções</w:t>
      </w:r>
      <w:proofErr w:type="spellEnd"/>
      <w:r w:rsidRPr="00157D68">
        <w:rPr>
          <w:rFonts w:ascii="Arial" w:hAnsi="Arial" w:cs="Arial"/>
          <w:lang w:val="pt-PT"/>
        </w:rPr>
        <w:t xml:space="preserve"> medicamentosas.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Manejar os casos de </w:t>
      </w:r>
      <w:proofErr w:type="spellStart"/>
      <w:r w:rsidRPr="00157D68">
        <w:rPr>
          <w:rFonts w:ascii="Arial" w:hAnsi="Arial" w:cs="Arial"/>
          <w:lang w:val="pt-PT"/>
        </w:rPr>
        <w:t>interacções</w:t>
      </w:r>
      <w:proofErr w:type="spellEnd"/>
      <w:r w:rsidRPr="00157D68">
        <w:rPr>
          <w:rFonts w:ascii="Arial" w:hAnsi="Arial" w:cs="Arial"/>
          <w:lang w:val="pt-PT"/>
        </w:rPr>
        <w:t xml:space="preserve"> medicamentosas.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Conversar com o </w:t>
      </w:r>
      <w:proofErr w:type="spellStart"/>
      <w:r w:rsidR="00AD3CF0" w:rsidRPr="00157D68">
        <w:rPr>
          <w:rFonts w:ascii="Arial" w:hAnsi="Arial" w:cs="Arial"/>
          <w:lang w:val="pt-PT"/>
        </w:rPr>
        <w:t>TS</w:t>
      </w:r>
      <w:proofErr w:type="spellEnd"/>
      <w:r w:rsidRPr="00157D68">
        <w:rPr>
          <w:rFonts w:ascii="Arial" w:hAnsi="Arial" w:cs="Arial"/>
          <w:lang w:val="pt-PT"/>
        </w:rPr>
        <w:t xml:space="preserve"> sobre outras necessidades associadas a esta situação</w:t>
      </w:r>
      <w:r w:rsidR="00DF592B" w:rsidRPr="00157D68">
        <w:rPr>
          <w:rFonts w:ascii="Arial" w:hAnsi="Arial" w:cs="Arial"/>
          <w:lang w:val="pt-PT"/>
        </w:rPr>
        <w:t>,</w:t>
      </w:r>
      <w:r w:rsidRPr="00157D68">
        <w:rPr>
          <w:rFonts w:ascii="Arial" w:hAnsi="Arial" w:cs="Arial"/>
          <w:lang w:val="pt-PT"/>
        </w:rPr>
        <w:t xml:space="preserve"> como a necessidade de </w:t>
      </w:r>
      <w:proofErr w:type="spellStart"/>
      <w:r w:rsidRPr="00157D68">
        <w:rPr>
          <w:rFonts w:ascii="Arial" w:hAnsi="Arial" w:cs="Arial"/>
          <w:lang w:val="pt-PT"/>
        </w:rPr>
        <w:t>contracepção</w:t>
      </w:r>
      <w:proofErr w:type="spellEnd"/>
      <w:r w:rsidRPr="00157D68">
        <w:rPr>
          <w:rFonts w:ascii="Arial" w:hAnsi="Arial" w:cs="Arial"/>
          <w:lang w:val="pt-PT"/>
        </w:rPr>
        <w:t xml:space="preserve"> e/ou uso de preservativo durante 6 meses.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Suspender o aleitamento materno durante o tratamento.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Explicar detalhadamente como tomar os medicamentos.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Explicar possíveis efeitos secundários e manejo dos mesmos.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Explicar a importância da adesão ao tratamento e o risco de resistências.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Explicar como será o seguimento do tratamento.</w:t>
      </w:r>
    </w:p>
    <w:p w:rsidR="009B19BA" w:rsidRPr="00157D68" w:rsidRDefault="00E976E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Garantir </w:t>
      </w:r>
      <w:r w:rsidR="009B19BA" w:rsidRPr="00157D68">
        <w:rPr>
          <w:rFonts w:ascii="Arial" w:hAnsi="Arial" w:cs="Arial"/>
          <w:lang w:val="pt-PT"/>
        </w:rPr>
        <w:t xml:space="preserve">que o </w:t>
      </w:r>
      <w:r w:rsidR="00DF592B" w:rsidRPr="00157D68">
        <w:rPr>
          <w:rFonts w:ascii="Arial" w:hAnsi="Arial" w:cs="Arial"/>
          <w:lang w:val="pt-PT"/>
        </w:rPr>
        <w:t>T</w:t>
      </w:r>
      <w:r w:rsidR="009B19BA" w:rsidRPr="00157D68">
        <w:rPr>
          <w:rFonts w:ascii="Arial" w:hAnsi="Arial" w:cs="Arial"/>
          <w:lang w:val="pt-PT"/>
        </w:rPr>
        <w:t xml:space="preserve">rabalhador de </w:t>
      </w:r>
      <w:r w:rsidR="00DF592B" w:rsidRPr="00157D68">
        <w:rPr>
          <w:rFonts w:ascii="Arial" w:hAnsi="Arial" w:cs="Arial"/>
          <w:lang w:val="pt-PT"/>
        </w:rPr>
        <w:t>S</w:t>
      </w:r>
      <w:r w:rsidR="009B19BA" w:rsidRPr="00157D68">
        <w:rPr>
          <w:rFonts w:ascii="Arial" w:hAnsi="Arial" w:cs="Arial"/>
          <w:lang w:val="pt-PT"/>
        </w:rPr>
        <w:t>aúde compreend</w:t>
      </w:r>
      <w:r w:rsidRPr="00157D68">
        <w:rPr>
          <w:rFonts w:ascii="Arial" w:hAnsi="Arial" w:cs="Arial"/>
          <w:lang w:val="pt-PT"/>
        </w:rPr>
        <w:t>a</w:t>
      </w:r>
      <w:r w:rsidR="009B19BA" w:rsidRPr="00157D68">
        <w:rPr>
          <w:rFonts w:ascii="Arial" w:hAnsi="Arial" w:cs="Arial"/>
          <w:lang w:val="pt-PT"/>
        </w:rPr>
        <w:t xml:space="preserve"> a informação e que</w:t>
      </w:r>
      <w:r w:rsidR="00DF592B" w:rsidRPr="00157D68">
        <w:rPr>
          <w:rFonts w:ascii="Arial" w:hAnsi="Arial" w:cs="Arial"/>
          <w:lang w:val="pt-PT"/>
        </w:rPr>
        <w:t>ira</w:t>
      </w:r>
      <w:r w:rsidR="009B19BA" w:rsidRPr="00157D68">
        <w:rPr>
          <w:rFonts w:ascii="Arial" w:hAnsi="Arial" w:cs="Arial"/>
          <w:lang w:val="pt-PT"/>
        </w:rPr>
        <w:t xml:space="preserve"> iniciar a profilaxia.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Explicar onde ir em caso de dúvidas ou complicações.</w:t>
      </w:r>
    </w:p>
    <w:p w:rsidR="009B19BA" w:rsidRPr="00157D68" w:rsidRDefault="009B19BA" w:rsidP="00157D6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lang w:val="es-ES"/>
        </w:rPr>
      </w:pPr>
      <w:r w:rsidRPr="00157D68">
        <w:rPr>
          <w:rFonts w:ascii="Arial" w:hAnsi="Arial" w:cs="Arial"/>
          <w:lang w:val="pt-PT"/>
        </w:rPr>
        <w:t>Completar a ficha de registo para a PPE.</w:t>
      </w:r>
    </w:p>
    <w:p w:rsidR="009B19BA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Se a pessoa exposta </w:t>
      </w:r>
      <w:r w:rsidR="00E976EA" w:rsidRPr="00157D68">
        <w:rPr>
          <w:rFonts w:ascii="Arial" w:hAnsi="Arial" w:cs="Arial"/>
          <w:lang w:val="pt-PT"/>
        </w:rPr>
        <w:t xml:space="preserve">for </w:t>
      </w:r>
      <w:r w:rsidRPr="00157D68">
        <w:rPr>
          <w:rFonts w:ascii="Arial" w:hAnsi="Arial" w:cs="Arial"/>
          <w:lang w:val="pt-PT"/>
        </w:rPr>
        <w:t xml:space="preserve">seropositiva e já estiver a </w:t>
      </w:r>
      <w:r w:rsidR="00E976EA" w:rsidRPr="00157D68">
        <w:rPr>
          <w:rFonts w:ascii="Arial" w:hAnsi="Arial" w:cs="Arial"/>
          <w:lang w:val="pt-PT"/>
        </w:rPr>
        <w:t xml:space="preserve">fazer o </w:t>
      </w:r>
      <w:proofErr w:type="spellStart"/>
      <w:r w:rsidRPr="00157D68">
        <w:rPr>
          <w:rFonts w:ascii="Arial" w:hAnsi="Arial" w:cs="Arial"/>
          <w:lang w:val="pt-PT"/>
        </w:rPr>
        <w:t>TARV</w:t>
      </w:r>
      <w:proofErr w:type="spellEnd"/>
      <w:r w:rsidRPr="00157D68">
        <w:rPr>
          <w:rFonts w:ascii="Arial" w:hAnsi="Arial" w:cs="Arial"/>
          <w:lang w:val="pt-PT"/>
        </w:rPr>
        <w:t xml:space="preserve">, não precisa de mais </w:t>
      </w:r>
      <w:proofErr w:type="spellStart"/>
      <w:r w:rsidRPr="00157D68">
        <w:rPr>
          <w:rFonts w:ascii="Arial" w:hAnsi="Arial" w:cs="Arial"/>
          <w:lang w:val="pt-PT"/>
        </w:rPr>
        <w:t>TARV</w:t>
      </w:r>
      <w:proofErr w:type="spellEnd"/>
      <w:r w:rsidRPr="00157D68">
        <w:rPr>
          <w:rFonts w:ascii="Arial" w:hAnsi="Arial" w:cs="Arial"/>
          <w:lang w:val="pt-PT"/>
        </w:rPr>
        <w:t xml:space="preserve">, </w:t>
      </w:r>
      <w:r w:rsidR="00E976EA" w:rsidRPr="00157D68">
        <w:rPr>
          <w:rFonts w:ascii="Arial" w:hAnsi="Arial" w:cs="Arial"/>
          <w:lang w:val="pt-PT"/>
        </w:rPr>
        <w:t xml:space="preserve">porque </w:t>
      </w:r>
      <w:r w:rsidRPr="00157D68">
        <w:rPr>
          <w:rFonts w:ascii="Arial" w:hAnsi="Arial" w:cs="Arial"/>
          <w:lang w:val="pt-PT"/>
        </w:rPr>
        <w:t xml:space="preserve">a mistura de dois regimes de </w:t>
      </w:r>
      <w:proofErr w:type="spellStart"/>
      <w:r w:rsidRPr="00157D68">
        <w:rPr>
          <w:rFonts w:ascii="Arial" w:hAnsi="Arial" w:cs="Arial"/>
          <w:lang w:val="pt-PT"/>
        </w:rPr>
        <w:t>TARV</w:t>
      </w:r>
      <w:proofErr w:type="spellEnd"/>
      <w:r w:rsidRPr="00157D68">
        <w:rPr>
          <w:rFonts w:ascii="Arial" w:hAnsi="Arial" w:cs="Arial"/>
          <w:lang w:val="pt-PT"/>
        </w:rPr>
        <w:t xml:space="preserve"> pode ser tóxica.</w:t>
      </w:r>
    </w:p>
    <w:p w:rsidR="009A26A0" w:rsidRPr="00157D68" w:rsidRDefault="009A26A0" w:rsidP="00157D68">
      <w:pPr>
        <w:spacing w:line="240" w:lineRule="auto"/>
        <w:rPr>
          <w:rFonts w:ascii="Arial" w:hAnsi="Arial" w:cs="Arial"/>
          <w:b/>
          <w:lang w:val="pt-PT"/>
        </w:rPr>
      </w:pPr>
      <w:r w:rsidRPr="00157D68">
        <w:rPr>
          <w:rFonts w:ascii="Arial" w:hAnsi="Arial" w:cs="Arial"/>
          <w:b/>
          <w:lang w:val="pt-PT"/>
        </w:rPr>
        <w:t xml:space="preserve">Seguimento do </w:t>
      </w:r>
      <w:r w:rsidR="00DF592B" w:rsidRPr="00157D68">
        <w:rPr>
          <w:rFonts w:ascii="Arial" w:hAnsi="Arial" w:cs="Arial"/>
          <w:b/>
          <w:lang w:val="pt-PT"/>
        </w:rPr>
        <w:t>T</w:t>
      </w:r>
      <w:r w:rsidRPr="00157D68">
        <w:rPr>
          <w:rFonts w:ascii="Arial" w:hAnsi="Arial" w:cs="Arial"/>
          <w:b/>
          <w:lang w:val="pt-PT"/>
        </w:rPr>
        <w:t xml:space="preserve">ratamento </w:t>
      </w:r>
      <w:r w:rsidR="00DF592B" w:rsidRPr="00157D68">
        <w:rPr>
          <w:rFonts w:ascii="Arial" w:hAnsi="Arial" w:cs="Arial"/>
          <w:b/>
          <w:lang w:val="pt-PT"/>
        </w:rPr>
        <w:t>P</w:t>
      </w:r>
      <w:r w:rsidRPr="00157D68">
        <w:rPr>
          <w:rFonts w:ascii="Arial" w:hAnsi="Arial" w:cs="Arial"/>
          <w:b/>
          <w:lang w:val="pt-PT"/>
        </w:rPr>
        <w:t>rofilático</w:t>
      </w:r>
    </w:p>
    <w:p w:rsidR="009B19BA" w:rsidRPr="00157D68" w:rsidRDefault="00B72EC4" w:rsidP="00157D68">
      <w:pPr>
        <w:spacing w:after="120"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Para pessoas</w:t>
      </w:r>
      <w:r w:rsidR="009B19BA" w:rsidRPr="00157D68">
        <w:rPr>
          <w:rFonts w:ascii="Arial" w:hAnsi="Arial" w:cs="Arial"/>
          <w:lang w:val="pt-PT"/>
        </w:rPr>
        <w:t xml:space="preserve"> que iniciam PPE</w:t>
      </w:r>
      <w:r w:rsidR="00DF592B" w:rsidRPr="00157D68">
        <w:rPr>
          <w:rFonts w:ascii="Arial" w:hAnsi="Arial" w:cs="Arial"/>
          <w:lang w:val="pt-PT"/>
        </w:rPr>
        <w:t>:</w:t>
      </w:r>
    </w:p>
    <w:p w:rsidR="009B19BA" w:rsidRPr="00157D68" w:rsidRDefault="009B19BA" w:rsidP="00157D68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Depois da serologia inicial, repetir a serologia para o </w:t>
      </w:r>
      <w:proofErr w:type="spellStart"/>
      <w:proofErr w:type="gramStart"/>
      <w:r w:rsidRPr="00157D68">
        <w:rPr>
          <w:rFonts w:ascii="Arial" w:hAnsi="Arial" w:cs="Arial"/>
          <w:lang w:val="pt-PT"/>
        </w:rPr>
        <w:t>HIV</w:t>
      </w:r>
      <w:proofErr w:type="spellEnd"/>
      <w:proofErr w:type="gramEnd"/>
      <w:r w:rsidRPr="00157D68">
        <w:rPr>
          <w:rFonts w:ascii="Arial" w:hAnsi="Arial" w:cs="Arial"/>
          <w:lang w:val="pt-PT"/>
        </w:rPr>
        <w:t xml:space="preserve"> na 6ª semana, e no 3º e 6º mês</w:t>
      </w:r>
      <w:r w:rsidR="00E976EA" w:rsidRPr="00157D68">
        <w:rPr>
          <w:rFonts w:ascii="Arial" w:hAnsi="Arial" w:cs="Arial"/>
          <w:lang w:val="pt-PT"/>
        </w:rPr>
        <w:t>;</w:t>
      </w:r>
    </w:p>
    <w:p w:rsidR="009B19BA" w:rsidRPr="00157D68" w:rsidRDefault="009B19BA" w:rsidP="00157D68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Hemograma </w:t>
      </w:r>
      <w:proofErr w:type="gramStart"/>
      <w:r w:rsidRPr="00157D68">
        <w:rPr>
          <w:rFonts w:ascii="Arial" w:hAnsi="Arial" w:cs="Arial"/>
          <w:lang w:val="pt-PT"/>
        </w:rPr>
        <w:t>completo</w:t>
      </w:r>
      <w:proofErr w:type="gramEnd"/>
      <w:r w:rsidRPr="00157D68">
        <w:rPr>
          <w:rFonts w:ascii="Arial" w:hAnsi="Arial" w:cs="Arial"/>
          <w:lang w:val="pt-PT"/>
        </w:rPr>
        <w:t xml:space="preserve"> e </w:t>
      </w:r>
      <w:proofErr w:type="spellStart"/>
      <w:r w:rsidRPr="00157D68">
        <w:rPr>
          <w:rFonts w:ascii="Arial" w:hAnsi="Arial" w:cs="Arial"/>
          <w:lang w:val="pt-PT"/>
        </w:rPr>
        <w:t>transaminases</w:t>
      </w:r>
      <w:proofErr w:type="spellEnd"/>
      <w:r w:rsidRPr="00157D68">
        <w:rPr>
          <w:rFonts w:ascii="Arial" w:hAnsi="Arial" w:cs="Arial"/>
          <w:lang w:val="pt-PT"/>
        </w:rPr>
        <w:t xml:space="preserve"> ao dia 0, 2ª e 4ª semana de tratamento</w:t>
      </w:r>
      <w:r w:rsidR="00E976EA" w:rsidRPr="00157D68">
        <w:rPr>
          <w:rFonts w:ascii="Arial" w:hAnsi="Arial" w:cs="Arial"/>
          <w:lang w:val="pt-PT"/>
        </w:rPr>
        <w:t>;</w:t>
      </w:r>
    </w:p>
    <w:p w:rsidR="009B19BA" w:rsidRPr="00157D68" w:rsidRDefault="009B19BA" w:rsidP="00157D68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lang w:val="pt-PT"/>
        </w:rPr>
      </w:pPr>
      <w:proofErr w:type="gramStart"/>
      <w:r w:rsidRPr="00157D68">
        <w:rPr>
          <w:rFonts w:ascii="Arial" w:hAnsi="Arial" w:cs="Arial"/>
          <w:lang w:val="pt-PT"/>
        </w:rPr>
        <w:t>Serologia das hepatites iniciais</w:t>
      </w:r>
      <w:proofErr w:type="gramEnd"/>
      <w:r w:rsidRPr="00157D68">
        <w:rPr>
          <w:rFonts w:ascii="Arial" w:hAnsi="Arial" w:cs="Arial"/>
          <w:lang w:val="pt-PT"/>
        </w:rPr>
        <w:t xml:space="preserve"> e segundo o risco ao 1º, 3º, 6º e 9º mês</w:t>
      </w:r>
      <w:r w:rsidR="00E976EA" w:rsidRPr="00157D68">
        <w:rPr>
          <w:rFonts w:ascii="Arial" w:hAnsi="Arial" w:cs="Arial"/>
          <w:lang w:val="pt-PT"/>
        </w:rPr>
        <w:t>;</w:t>
      </w:r>
    </w:p>
    <w:p w:rsidR="009B19BA" w:rsidRPr="00157D68" w:rsidRDefault="009B19BA" w:rsidP="00157D68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Aconselhamento adicional conforme a necessidade</w:t>
      </w:r>
      <w:r w:rsidR="00E976EA" w:rsidRPr="00157D68">
        <w:rPr>
          <w:rFonts w:ascii="Arial" w:hAnsi="Arial" w:cs="Arial"/>
          <w:lang w:val="pt-PT"/>
        </w:rPr>
        <w:t>.</w:t>
      </w:r>
    </w:p>
    <w:p w:rsidR="009B19BA" w:rsidRPr="00157D68" w:rsidRDefault="00B72EC4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Para </w:t>
      </w:r>
      <w:r w:rsidR="00E976EA" w:rsidRPr="00157D68">
        <w:rPr>
          <w:rFonts w:ascii="Arial" w:hAnsi="Arial" w:cs="Arial"/>
          <w:lang w:val="pt-PT"/>
        </w:rPr>
        <w:t xml:space="preserve">as </w:t>
      </w:r>
      <w:r w:rsidRPr="00157D68">
        <w:rPr>
          <w:rFonts w:ascii="Arial" w:hAnsi="Arial" w:cs="Arial"/>
          <w:lang w:val="pt-PT"/>
        </w:rPr>
        <w:t xml:space="preserve">pessoas </w:t>
      </w:r>
      <w:r w:rsidR="009B19BA" w:rsidRPr="00157D68">
        <w:rPr>
          <w:rFonts w:ascii="Arial" w:hAnsi="Arial" w:cs="Arial"/>
          <w:lang w:val="pt-PT"/>
        </w:rPr>
        <w:t>que não iniciam PPE e que são seronegativ</w:t>
      </w:r>
      <w:r w:rsidR="00DF592B" w:rsidRPr="00157D68">
        <w:rPr>
          <w:rFonts w:ascii="Arial" w:hAnsi="Arial" w:cs="Arial"/>
          <w:lang w:val="pt-PT"/>
        </w:rPr>
        <w:t>a</w:t>
      </w:r>
      <w:r w:rsidR="009B19BA" w:rsidRPr="00157D68">
        <w:rPr>
          <w:rFonts w:ascii="Arial" w:hAnsi="Arial" w:cs="Arial"/>
          <w:lang w:val="pt-PT"/>
        </w:rPr>
        <w:t>s no momento do acidente</w:t>
      </w:r>
      <w:r w:rsidR="00DF592B" w:rsidRPr="00157D68">
        <w:rPr>
          <w:rFonts w:ascii="Arial" w:hAnsi="Arial" w:cs="Arial"/>
          <w:lang w:val="pt-PT"/>
        </w:rPr>
        <w:t>:</w:t>
      </w:r>
    </w:p>
    <w:p w:rsidR="009B19BA" w:rsidRPr="00157D68" w:rsidRDefault="009B19BA" w:rsidP="00157D68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Depois da serologia inicial, repetir a serologia para o </w:t>
      </w:r>
      <w:proofErr w:type="spellStart"/>
      <w:proofErr w:type="gramStart"/>
      <w:r w:rsidRPr="00157D68">
        <w:rPr>
          <w:rFonts w:ascii="Arial" w:hAnsi="Arial" w:cs="Arial"/>
          <w:lang w:val="pt-PT"/>
        </w:rPr>
        <w:t>HIV</w:t>
      </w:r>
      <w:proofErr w:type="spellEnd"/>
      <w:proofErr w:type="gramEnd"/>
      <w:r w:rsidRPr="00157D68">
        <w:rPr>
          <w:rFonts w:ascii="Arial" w:hAnsi="Arial" w:cs="Arial"/>
          <w:lang w:val="pt-PT"/>
        </w:rPr>
        <w:t xml:space="preserve"> na 6ª semana, e no 3º e 6º mês</w:t>
      </w:r>
    </w:p>
    <w:p w:rsidR="009B19BA" w:rsidRPr="00157D68" w:rsidRDefault="009B19BA" w:rsidP="00157D68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lang w:val="pt-PT"/>
        </w:rPr>
      </w:pPr>
      <w:proofErr w:type="gramStart"/>
      <w:r w:rsidRPr="00157D68">
        <w:rPr>
          <w:rFonts w:ascii="Arial" w:hAnsi="Arial" w:cs="Arial"/>
          <w:lang w:val="pt-PT"/>
        </w:rPr>
        <w:t>Serologia das hepatites iniciais</w:t>
      </w:r>
      <w:proofErr w:type="gramEnd"/>
      <w:r w:rsidRPr="00157D68">
        <w:rPr>
          <w:rFonts w:ascii="Arial" w:hAnsi="Arial" w:cs="Arial"/>
          <w:lang w:val="pt-PT"/>
        </w:rPr>
        <w:t xml:space="preserve"> e segundo o risco ao 1º, 3º, 6º e 9º mês</w:t>
      </w:r>
    </w:p>
    <w:p w:rsidR="009B19BA" w:rsidRDefault="009B19BA" w:rsidP="00157D68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Aconselhamento adicional conforme a necessidade</w:t>
      </w:r>
      <w:r w:rsidR="00E976EA" w:rsidRPr="00157D68">
        <w:rPr>
          <w:rFonts w:ascii="Arial" w:hAnsi="Arial" w:cs="Arial"/>
          <w:lang w:val="pt-PT"/>
        </w:rPr>
        <w:t>.</w:t>
      </w:r>
    </w:p>
    <w:p w:rsidR="003E604D" w:rsidRPr="00157D68" w:rsidRDefault="003E604D" w:rsidP="00961D4F">
      <w:pPr>
        <w:pStyle w:val="ListParagraph"/>
        <w:spacing w:after="0" w:line="240" w:lineRule="auto"/>
        <w:jc w:val="both"/>
        <w:rPr>
          <w:rFonts w:ascii="Arial" w:hAnsi="Arial" w:cs="Arial"/>
          <w:lang w:val="pt-PT"/>
        </w:rPr>
      </w:pPr>
    </w:p>
    <w:p w:rsidR="009A26A0" w:rsidRPr="00A92BA7" w:rsidRDefault="009B19BA" w:rsidP="00E658C8">
      <w:pPr>
        <w:shd w:val="clear" w:color="auto" w:fill="C6D9F1" w:themeFill="text2" w:themeFillTint="33"/>
        <w:rPr>
          <w:rFonts w:ascii="Book Antiqua" w:eastAsia="Times New Roman" w:hAnsi="Book Antiqua" w:cs="Arial"/>
          <w:b/>
          <w:bCs/>
          <w:sz w:val="30"/>
          <w:szCs w:val="30"/>
          <w:lang w:val="pt-PT" w:eastAsia="en-US"/>
        </w:rPr>
      </w:pPr>
      <w:r w:rsidRPr="00A92BA7">
        <w:rPr>
          <w:rFonts w:ascii="Book Antiqua" w:hAnsi="Book Antiqua" w:cs="Arial"/>
          <w:b/>
          <w:sz w:val="26"/>
          <w:szCs w:val="26"/>
        </w:rPr>
        <w:t>Implementação da PPE nas Unidades Sanitárias de Moçambique</w:t>
      </w:r>
    </w:p>
    <w:p w:rsidR="00FD094C" w:rsidRPr="00FD094C" w:rsidRDefault="009B19BA" w:rsidP="00FD094C">
      <w:pPr>
        <w:tabs>
          <w:tab w:val="num" w:pos="1440"/>
        </w:tabs>
        <w:spacing w:before="240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A rede pública de serviços de saúde de Moçambique </w:t>
      </w:r>
      <w:r w:rsidR="00F2306D">
        <w:rPr>
          <w:rFonts w:ascii="Arial" w:hAnsi="Arial" w:cs="Arial"/>
          <w:lang w:val="pt-PT"/>
        </w:rPr>
        <w:t>vai-se expandir até 2015 de maneira a a</w:t>
      </w:r>
      <w:r w:rsidR="00165711" w:rsidRPr="00F2306D">
        <w:rPr>
          <w:rFonts w:ascii="Arial" w:hAnsi="Arial" w:cs="Arial"/>
          <w:lang w:val="pt-PT"/>
        </w:rPr>
        <w:t xml:space="preserve">ssegurar </w:t>
      </w:r>
      <w:r w:rsidR="00961D4F" w:rsidRPr="00F2306D">
        <w:rPr>
          <w:rFonts w:ascii="Arial" w:hAnsi="Arial" w:cs="Arial"/>
          <w:lang w:val="pt-PT"/>
        </w:rPr>
        <w:t>que 80%</w:t>
      </w:r>
      <w:r w:rsidR="00165711" w:rsidRPr="00F2306D">
        <w:rPr>
          <w:rFonts w:ascii="Arial" w:hAnsi="Arial" w:cs="Arial"/>
          <w:lang w:val="pt-PT"/>
        </w:rPr>
        <w:t xml:space="preserve"> das pessoas diagnosticadas</w:t>
      </w:r>
      <w:r w:rsidR="00FD094C">
        <w:rPr>
          <w:rFonts w:ascii="Arial" w:hAnsi="Arial" w:cs="Arial"/>
          <w:lang w:val="pt-PT"/>
        </w:rPr>
        <w:t xml:space="preserve"> </w:t>
      </w:r>
      <w:proofErr w:type="spellStart"/>
      <w:proofErr w:type="gramStart"/>
      <w:r w:rsidR="00FD094C">
        <w:rPr>
          <w:rFonts w:ascii="Arial" w:hAnsi="Arial" w:cs="Arial"/>
          <w:lang w:val="pt-PT"/>
        </w:rPr>
        <w:t>HIV</w:t>
      </w:r>
      <w:proofErr w:type="spellEnd"/>
      <w:r w:rsidR="00FD094C">
        <w:rPr>
          <w:rFonts w:ascii="Arial" w:hAnsi="Arial" w:cs="Arial"/>
          <w:lang w:val="pt-PT"/>
        </w:rPr>
        <w:t>(+</w:t>
      </w:r>
      <w:proofErr w:type="gramEnd"/>
      <w:r w:rsidR="00FD094C">
        <w:rPr>
          <w:rFonts w:ascii="Arial" w:hAnsi="Arial" w:cs="Arial"/>
          <w:lang w:val="pt-PT"/>
        </w:rPr>
        <w:t xml:space="preserve">) </w:t>
      </w:r>
      <w:r w:rsidR="00165711" w:rsidRPr="00F2306D">
        <w:rPr>
          <w:rFonts w:ascii="Arial" w:hAnsi="Arial" w:cs="Arial"/>
          <w:lang w:val="pt-PT"/>
        </w:rPr>
        <w:t xml:space="preserve"> sejam inscritas em cuidados</w:t>
      </w:r>
      <w:r w:rsidR="00FD094C">
        <w:rPr>
          <w:rFonts w:ascii="Arial" w:hAnsi="Arial" w:cs="Arial"/>
          <w:lang w:val="pt-PT"/>
        </w:rPr>
        <w:t xml:space="preserve"> e tratamento e atingir  uma e</w:t>
      </w:r>
      <w:r w:rsidR="00FD094C" w:rsidRPr="00FD094C">
        <w:rPr>
          <w:rFonts w:ascii="Arial" w:hAnsi="Arial" w:cs="Arial"/>
          <w:lang w:val="pt-PT"/>
        </w:rPr>
        <w:t xml:space="preserve">xpansão da cobertura de US com </w:t>
      </w:r>
      <w:proofErr w:type="spellStart"/>
      <w:r w:rsidR="00FD094C" w:rsidRPr="00FD094C">
        <w:rPr>
          <w:rFonts w:ascii="Arial" w:hAnsi="Arial" w:cs="Arial"/>
          <w:lang w:val="pt-PT"/>
        </w:rPr>
        <w:t>TARV</w:t>
      </w:r>
      <w:proofErr w:type="spellEnd"/>
      <w:r w:rsidR="00FD094C" w:rsidRPr="00FD094C">
        <w:rPr>
          <w:rFonts w:ascii="Arial" w:hAnsi="Arial" w:cs="Arial"/>
          <w:lang w:val="pt-PT"/>
        </w:rPr>
        <w:t xml:space="preserve"> no Pais de 294 </w:t>
      </w:r>
      <w:r w:rsidR="00FD094C">
        <w:rPr>
          <w:rFonts w:ascii="Arial" w:hAnsi="Arial" w:cs="Arial"/>
          <w:lang w:val="pt-PT"/>
        </w:rPr>
        <w:t xml:space="preserve">em 2012 </w:t>
      </w:r>
      <w:r w:rsidR="00FD094C" w:rsidRPr="00FD094C">
        <w:rPr>
          <w:rFonts w:ascii="Arial" w:hAnsi="Arial" w:cs="Arial"/>
          <w:lang w:val="pt-PT"/>
        </w:rPr>
        <w:t>a 707 em 2015</w:t>
      </w:r>
      <w:r w:rsidR="003E604D">
        <w:rPr>
          <w:rFonts w:ascii="Arial" w:hAnsi="Arial" w:cs="Arial"/>
          <w:lang w:val="pt-PT"/>
        </w:rPr>
        <w:t>.</w:t>
      </w:r>
    </w:p>
    <w:p w:rsidR="003E51E6" w:rsidRPr="00F2306D" w:rsidRDefault="003E51E6" w:rsidP="00F2306D">
      <w:pPr>
        <w:spacing w:before="240"/>
        <w:jc w:val="both"/>
        <w:rPr>
          <w:rFonts w:ascii="Arial" w:hAnsi="Arial" w:cs="Arial"/>
          <w:lang w:val="pt-PT"/>
        </w:rPr>
      </w:pPr>
    </w:p>
    <w:p w:rsidR="003E604D" w:rsidRDefault="00DF592B" w:rsidP="003E604D">
      <w:pPr>
        <w:tabs>
          <w:tab w:val="num" w:pos="1440"/>
        </w:tabs>
        <w:spacing w:before="240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lastRenderedPageBreak/>
        <w:t>D</w:t>
      </w:r>
      <w:r w:rsidR="00FD094C">
        <w:rPr>
          <w:rFonts w:ascii="Arial" w:hAnsi="Arial" w:cs="Arial"/>
          <w:lang w:val="pt-PT"/>
        </w:rPr>
        <w:t>os lugares de atendimento</w:t>
      </w:r>
      <w:r w:rsidR="003E604D">
        <w:rPr>
          <w:rFonts w:ascii="Arial" w:hAnsi="Arial" w:cs="Arial"/>
          <w:lang w:val="pt-PT"/>
        </w:rPr>
        <w:t xml:space="preserve"> </w:t>
      </w:r>
      <w:proofErr w:type="spellStart"/>
      <w:r w:rsidR="003E604D">
        <w:rPr>
          <w:rFonts w:ascii="Arial" w:hAnsi="Arial" w:cs="Arial"/>
          <w:lang w:val="pt-PT"/>
        </w:rPr>
        <w:t>actuais</w:t>
      </w:r>
      <w:proofErr w:type="spellEnd"/>
      <w:r w:rsidR="009B19BA" w:rsidRPr="00157D68">
        <w:rPr>
          <w:rFonts w:ascii="Arial" w:hAnsi="Arial" w:cs="Arial"/>
          <w:lang w:val="pt-PT"/>
        </w:rPr>
        <w:t xml:space="preserve"> 45 são hospitais, incluindo três hospitais centrais, sete hospitais provinciais e 35 hospitais gerais e rurais; </w:t>
      </w:r>
    </w:p>
    <w:p w:rsidR="009B19BA" w:rsidRPr="00157D68" w:rsidRDefault="00DF592B" w:rsidP="003E604D">
      <w:pPr>
        <w:tabs>
          <w:tab w:val="num" w:pos="1440"/>
        </w:tabs>
        <w:spacing w:before="240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Supõe-se</w:t>
      </w:r>
      <w:r w:rsidR="009B19BA" w:rsidRPr="00157D68">
        <w:rPr>
          <w:rFonts w:ascii="Arial" w:hAnsi="Arial" w:cs="Arial"/>
          <w:lang w:val="pt-PT"/>
        </w:rPr>
        <w:t xml:space="preserve"> que o maior risco </w:t>
      </w:r>
      <w:r w:rsidR="00E976EA" w:rsidRPr="00157D68">
        <w:rPr>
          <w:rFonts w:ascii="Arial" w:hAnsi="Arial" w:cs="Arial"/>
          <w:lang w:val="pt-PT"/>
        </w:rPr>
        <w:t xml:space="preserve">de exposição ocupacional ao </w:t>
      </w:r>
      <w:proofErr w:type="spellStart"/>
      <w:proofErr w:type="gramStart"/>
      <w:r w:rsidR="00E976EA" w:rsidRPr="00157D68">
        <w:rPr>
          <w:rFonts w:ascii="Arial" w:hAnsi="Arial" w:cs="Arial"/>
          <w:lang w:val="pt-PT"/>
        </w:rPr>
        <w:t>HIV</w:t>
      </w:r>
      <w:proofErr w:type="spellEnd"/>
      <w:proofErr w:type="gramEnd"/>
      <w:r w:rsidR="00E976EA" w:rsidRPr="00157D68">
        <w:rPr>
          <w:rFonts w:ascii="Arial" w:hAnsi="Arial" w:cs="Arial"/>
          <w:lang w:val="pt-PT"/>
        </w:rPr>
        <w:t xml:space="preserve"> </w:t>
      </w:r>
      <w:r w:rsidR="009B19BA" w:rsidRPr="00157D68">
        <w:rPr>
          <w:rFonts w:ascii="Arial" w:hAnsi="Arial" w:cs="Arial"/>
          <w:lang w:val="pt-PT"/>
        </w:rPr>
        <w:t>encontra-se nos hospitais e centros de saúde com internamento e maternidade</w:t>
      </w:r>
      <w:r w:rsidR="00B07E31" w:rsidRPr="00157D68">
        <w:rPr>
          <w:rFonts w:ascii="Arial" w:hAnsi="Arial" w:cs="Arial"/>
          <w:lang w:val="pt-PT"/>
        </w:rPr>
        <w:t xml:space="preserve"> (tipos I e II), pois estes tê</w:t>
      </w:r>
      <w:r w:rsidR="009B19BA" w:rsidRPr="00157D68">
        <w:rPr>
          <w:rFonts w:ascii="Arial" w:hAnsi="Arial" w:cs="Arial"/>
          <w:lang w:val="pt-PT"/>
        </w:rPr>
        <w:t>m maior número de trabalhadores e com um tipo e volume de procedimentos mais complexos e variado</w:t>
      </w:r>
      <w:r w:rsidR="00B07E31" w:rsidRPr="00157D68">
        <w:rPr>
          <w:rFonts w:ascii="Arial" w:hAnsi="Arial" w:cs="Arial"/>
          <w:lang w:val="pt-PT"/>
        </w:rPr>
        <w:t>s</w:t>
      </w:r>
      <w:r w:rsidR="009B19BA" w:rsidRPr="00157D68">
        <w:rPr>
          <w:rFonts w:ascii="Arial" w:hAnsi="Arial" w:cs="Arial"/>
          <w:lang w:val="pt-PT"/>
        </w:rPr>
        <w:t>.</w:t>
      </w:r>
    </w:p>
    <w:p w:rsidR="009B19BA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O </w:t>
      </w:r>
      <w:proofErr w:type="spellStart"/>
      <w:r w:rsidRPr="00157D68">
        <w:rPr>
          <w:rFonts w:ascii="Arial" w:hAnsi="Arial" w:cs="Arial"/>
          <w:lang w:val="pt-PT"/>
        </w:rPr>
        <w:t>MISAU</w:t>
      </w:r>
      <w:proofErr w:type="spellEnd"/>
      <w:r w:rsidRPr="00157D68">
        <w:rPr>
          <w:rFonts w:ascii="Arial" w:hAnsi="Arial" w:cs="Arial"/>
          <w:lang w:val="pt-PT"/>
        </w:rPr>
        <w:t xml:space="preserve"> propõe uma implementação do programa da PPE que consider</w:t>
      </w:r>
      <w:r w:rsidR="00931464" w:rsidRPr="00157D68">
        <w:rPr>
          <w:rFonts w:ascii="Arial" w:hAnsi="Arial" w:cs="Arial"/>
          <w:lang w:val="pt-PT"/>
        </w:rPr>
        <w:t>a</w:t>
      </w:r>
      <w:r w:rsidRPr="00157D68">
        <w:rPr>
          <w:rFonts w:ascii="Arial" w:hAnsi="Arial" w:cs="Arial"/>
          <w:lang w:val="pt-PT"/>
        </w:rPr>
        <w:t xml:space="preserve"> as condições e capacidades das unidades sanitári</w:t>
      </w:r>
      <w:r w:rsidR="00B07E31" w:rsidRPr="00157D68">
        <w:rPr>
          <w:rFonts w:ascii="Arial" w:hAnsi="Arial" w:cs="Arial"/>
          <w:lang w:val="pt-PT"/>
        </w:rPr>
        <w:t xml:space="preserve">as. </w:t>
      </w:r>
      <w:r w:rsidRPr="00157D68">
        <w:rPr>
          <w:rFonts w:ascii="Arial" w:hAnsi="Arial" w:cs="Arial"/>
          <w:lang w:val="pt-PT"/>
        </w:rPr>
        <w:t>De acordo com estes critérios</w:t>
      </w:r>
      <w:r w:rsidR="00DF592B" w:rsidRPr="00157D68">
        <w:rPr>
          <w:rFonts w:ascii="Arial" w:hAnsi="Arial" w:cs="Arial"/>
          <w:lang w:val="pt-PT"/>
        </w:rPr>
        <w:t>,</w:t>
      </w:r>
      <w:r w:rsidRPr="00157D68">
        <w:rPr>
          <w:rFonts w:ascii="Arial" w:hAnsi="Arial" w:cs="Arial"/>
          <w:lang w:val="pt-PT"/>
        </w:rPr>
        <w:t xml:space="preserve"> as </w:t>
      </w:r>
      <w:r w:rsidR="00B72EC4" w:rsidRPr="00157D68">
        <w:rPr>
          <w:rFonts w:ascii="Arial" w:hAnsi="Arial" w:cs="Arial"/>
          <w:lang w:val="pt-PT"/>
        </w:rPr>
        <w:t>U</w:t>
      </w:r>
      <w:r w:rsidRPr="00157D68">
        <w:rPr>
          <w:rFonts w:ascii="Arial" w:hAnsi="Arial" w:cs="Arial"/>
          <w:lang w:val="pt-PT"/>
        </w:rPr>
        <w:t xml:space="preserve">nidades </w:t>
      </w:r>
      <w:r w:rsidR="00B72EC4" w:rsidRPr="00157D68">
        <w:rPr>
          <w:rFonts w:ascii="Arial" w:hAnsi="Arial" w:cs="Arial"/>
          <w:lang w:val="pt-PT"/>
        </w:rPr>
        <w:t>S</w:t>
      </w:r>
      <w:r w:rsidRPr="00157D68">
        <w:rPr>
          <w:rFonts w:ascii="Arial" w:hAnsi="Arial" w:cs="Arial"/>
          <w:lang w:val="pt-PT"/>
        </w:rPr>
        <w:t>anitárias</w:t>
      </w:r>
      <w:r w:rsidR="00B72EC4" w:rsidRPr="00157D68">
        <w:rPr>
          <w:rFonts w:ascii="Arial" w:hAnsi="Arial" w:cs="Arial"/>
          <w:lang w:val="pt-PT"/>
        </w:rPr>
        <w:t xml:space="preserve"> (US)</w:t>
      </w:r>
      <w:r w:rsidRPr="00157D68">
        <w:rPr>
          <w:rFonts w:ascii="Arial" w:hAnsi="Arial" w:cs="Arial"/>
          <w:lang w:val="pt-PT"/>
        </w:rPr>
        <w:t xml:space="preserve"> podem ser </w:t>
      </w:r>
      <w:r w:rsidR="00B07E31" w:rsidRPr="00157D68">
        <w:rPr>
          <w:rFonts w:ascii="Arial" w:hAnsi="Arial" w:cs="Arial"/>
          <w:lang w:val="pt-PT"/>
        </w:rPr>
        <w:t>classificadas</w:t>
      </w:r>
      <w:r w:rsidRPr="00157D68">
        <w:rPr>
          <w:rFonts w:ascii="Arial" w:hAnsi="Arial" w:cs="Arial"/>
          <w:lang w:val="pt-PT"/>
        </w:rPr>
        <w:t xml:space="preserve"> da seguinte forma:</w:t>
      </w:r>
    </w:p>
    <w:p w:rsidR="009B19BA" w:rsidRPr="00157D68" w:rsidRDefault="00B72EC4" w:rsidP="00157D68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US</w:t>
      </w:r>
      <w:r w:rsidR="009B19BA" w:rsidRPr="00157D68">
        <w:rPr>
          <w:rFonts w:ascii="Arial" w:hAnsi="Arial" w:cs="Arial"/>
          <w:lang w:val="pt-PT"/>
        </w:rPr>
        <w:t xml:space="preserve"> com testagem, </w:t>
      </w:r>
      <w:proofErr w:type="gramStart"/>
      <w:r w:rsidR="009B19BA" w:rsidRPr="00157D68">
        <w:rPr>
          <w:rFonts w:ascii="Arial" w:hAnsi="Arial" w:cs="Arial"/>
          <w:lang w:val="pt-PT"/>
        </w:rPr>
        <w:t>kit</w:t>
      </w:r>
      <w:proofErr w:type="gramEnd"/>
      <w:r w:rsidR="009B19BA" w:rsidRPr="00157D68">
        <w:rPr>
          <w:rFonts w:ascii="Arial" w:hAnsi="Arial" w:cs="Arial"/>
          <w:lang w:val="pt-PT"/>
        </w:rPr>
        <w:t xml:space="preserve"> de medicamentos profiláticos e “equipa de PPE referência” (médico e enfermeiro formados em PPE, incluindo testagem, avaliação, início e seguimento)</w:t>
      </w:r>
    </w:p>
    <w:p w:rsidR="009B19BA" w:rsidRPr="00157D68" w:rsidRDefault="00B72EC4" w:rsidP="00157D68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US</w:t>
      </w:r>
      <w:r w:rsidR="009B19BA" w:rsidRPr="00157D68">
        <w:rPr>
          <w:rFonts w:ascii="Arial" w:hAnsi="Arial" w:cs="Arial"/>
          <w:lang w:val="pt-PT"/>
        </w:rPr>
        <w:t xml:space="preserve"> com testagem, com </w:t>
      </w:r>
      <w:proofErr w:type="gramStart"/>
      <w:r w:rsidR="009B19BA" w:rsidRPr="00157D68">
        <w:rPr>
          <w:rFonts w:ascii="Arial" w:hAnsi="Arial" w:cs="Arial"/>
          <w:lang w:val="pt-PT"/>
        </w:rPr>
        <w:t>kit</w:t>
      </w:r>
      <w:proofErr w:type="gramEnd"/>
      <w:r w:rsidR="009B19BA" w:rsidRPr="00157D68">
        <w:rPr>
          <w:rFonts w:ascii="Arial" w:hAnsi="Arial" w:cs="Arial"/>
          <w:lang w:val="pt-PT"/>
        </w:rPr>
        <w:t xml:space="preserve"> de medicamentos para o início do tratamento e pessoa de referência</w:t>
      </w:r>
    </w:p>
    <w:p w:rsidR="009B19BA" w:rsidRPr="00157D68" w:rsidRDefault="00B72EC4" w:rsidP="00157D68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US</w:t>
      </w:r>
      <w:r w:rsidR="009B19BA" w:rsidRPr="00157D68">
        <w:rPr>
          <w:rFonts w:ascii="Arial" w:hAnsi="Arial" w:cs="Arial"/>
          <w:lang w:val="pt-PT"/>
        </w:rPr>
        <w:t xml:space="preserve"> sem testagem mas com </w:t>
      </w:r>
      <w:proofErr w:type="gramStart"/>
      <w:r w:rsidR="009B19BA" w:rsidRPr="00157D68">
        <w:rPr>
          <w:rFonts w:ascii="Arial" w:hAnsi="Arial" w:cs="Arial"/>
          <w:lang w:val="pt-PT"/>
        </w:rPr>
        <w:t>kit</w:t>
      </w:r>
      <w:proofErr w:type="gramEnd"/>
      <w:r w:rsidR="009B19BA" w:rsidRPr="00157D68">
        <w:rPr>
          <w:rFonts w:ascii="Arial" w:hAnsi="Arial" w:cs="Arial"/>
          <w:lang w:val="pt-PT"/>
        </w:rPr>
        <w:t xml:space="preserve"> de medicamentos para o início do tratamento, e pessoa de referência</w:t>
      </w:r>
    </w:p>
    <w:p w:rsidR="001F1940" w:rsidRDefault="001F1940" w:rsidP="00157D68">
      <w:pPr>
        <w:spacing w:after="0" w:line="240" w:lineRule="auto"/>
        <w:rPr>
          <w:rFonts w:ascii="Arial" w:hAnsi="Arial" w:cs="Arial"/>
          <w:b/>
          <w:lang w:val="pt-PT"/>
        </w:rPr>
      </w:pPr>
    </w:p>
    <w:p w:rsidR="00F84AA3" w:rsidRPr="00157D68" w:rsidRDefault="009B19BA" w:rsidP="00157D68">
      <w:pPr>
        <w:spacing w:after="0" w:line="240" w:lineRule="auto"/>
        <w:rPr>
          <w:rFonts w:ascii="Arial" w:hAnsi="Arial" w:cs="Arial"/>
          <w:b/>
          <w:lang w:val="pt-PT"/>
        </w:rPr>
      </w:pPr>
      <w:r w:rsidRPr="00157D68">
        <w:rPr>
          <w:rFonts w:ascii="Arial" w:hAnsi="Arial" w:cs="Arial"/>
          <w:b/>
          <w:lang w:val="pt-PT"/>
        </w:rPr>
        <w:t xml:space="preserve">Categoria A </w:t>
      </w:r>
    </w:p>
    <w:p w:rsidR="00F84AA3" w:rsidRPr="00157D68" w:rsidRDefault="009B19BA" w:rsidP="00157D68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As </w:t>
      </w:r>
      <w:r w:rsidR="00931464" w:rsidRPr="00157D68">
        <w:rPr>
          <w:rFonts w:ascii="Arial" w:hAnsi="Arial" w:cs="Arial"/>
          <w:lang w:val="pt-PT"/>
        </w:rPr>
        <w:t>US</w:t>
      </w:r>
      <w:r w:rsidRPr="00157D68">
        <w:rPr>
          <w:rFonts w:ascii="Arial" w:hAnsi="Arial" w:cs="Arial"/>
          <w:lang w:val="pt-PT"/>
        </w:rPr>
        <w:t xml:space="preserve"> desta categoria são capazes de implementar todos os componentes do programa de PPE e servir como unidade de referência a qualquer uma das outras categorias. Quando receber transferências de </w:t>
      </w:r>
      <w:proofErr w:type="spellStart"/>
      <w:r w:rsidR="008D07C2" w:rsidRPr="00157D68">
        <w:rPr>
          <w:rFonts w:ascii="Arial" w:hAnsi="Arial" w:cs="Arial"/>
          <w:lang w:val="pt-PT"/>
        </w:rPr>
        <w:t>TS</w:t>
      </w:r>
      <w:proofErr w:type="spellEnd"/>
      <w:r w:rsidRPr="00157D68">
        <w:rPr>
          <w:rFonts w:ascii="Arial" w:hAnsi="Arial" w:cs="Arial"/>
          <w:lang w:val="pt-PT"/>
        </w:rPr>
        <w:t xml:space="preserve"> </w:t>
      </w:r>
      <w:r w:rsidR="008D07C2" w:rsidRPr="00157D68">
        <w:rPr>
          <w:rFonts w:ascii="Arial" w:hAnsi="Arial" w:cs="Arial"/>
          <w:lang w:val="pt-PT"/>
        </w:rPr>
        <w:t>das US</w:t>
      </w:r>
      <w:r w:rsidRPr="00157D68">
        <w:rPr>
          <w:rFonts w:ascii="Arial" w:hAnsi="Arial" w:cs="Arial"/>
          <w:lang w:val="pt-PT"/>
        </w:rPr>
        <w:t xml:space="preserve"> d</w:t>
      </w:r>
      <w:r w:rsidR="008D07C2" w:rsidRPr="00157D68">
        <w:rPr>
          <w:rFonts w:ascii="Arial" w:hAnsi="Arial" w:cs="Arial"/>
          <w:lang w:val="pt-PT"/>
        </w:rPr>
        <w:t>e</w:t>
      </w:r>
      <w:r w:rsidRPr="00157D68">
        <w:rPr>
          <w:rFonts w:ascii="Arial" w:hAnsi="Arial" w:cs="Arial"/>
          <w:lang w:val="pt-PT"/>
        </w:rPr>
        <w:t xml:space="preserve"> outras categorias sem acesso </w:t>
      </w:r>
      <w:r w:rsidR="00DF592B" w:rsidRPr="00157D68">
        <w:rPr>
          <w:rFonts w:ascii="Arial" w:hAnsi="Arial" w:cs="Arial"/>
          <w:lang w:val="pt-PT"/>
        </w:rPr>
        <w:t>à</w:t>
      </w:r>
      <w:r w:rsidRPr="00157D68">
        <w:rPr>
          <w:rFonts w:ascii="Arial" w:hAnsi="Arial" w:cs="Arial"/>
          <w:lang w:val="pt-PT"/>
        </w:rPr>
        <w:t xml:space="preserve"> testagem, o </w:t>
      </w:r>
      <w:proofErr w:type="spellStart"/>
      <w:r w:rsidR="008D07C2" w:rsidRPr="00157D68">
        <w:rPr>
          <w:rFonts w:ascii="Arial" w:hAnsi="Arial" w:cs="Arial"/>
          <w:lang w:val="pt-PT"/>
        </w:rPr>
        <w:t>TS</w:t>
      </w:r>
      <w:proofErr w:type="spellEnd"/>
      <w:r w:rsidRPr="00157D68">
        <w:rPr>
          <w:rFonts w:ascii="Arial" w:hAnsi="Arial" w:cs="Arial"/>
          <w:lang w:val="pt-PT"/>
        </w:rPr>
        <w:t xml:space="preserve"> e o sangue do doente “fonte” devem ser testados ao chegar:</w:t>
      </w:r>
    </w:p>
    <w:p w:rsidR="009B19BA" w:rsidRPr="00157D68" w:rsidRDefault="009B19BA" w:rsidP="00157D68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Se o teste do </w:t>
      </w:r>
      <w:proofErr w:type="spellStart"/>
      <w:r w:rsidR="008D07C2" w:rsidRPr="00157D68">
        <w:rPr>
          <w:rFonts w:ascii="Arial" w:hAnsi="Arial" w:cs="Arial"/>
          <w:lang w:val="pt-PT"/>
        </w:rPr>
        <w:t>TS</w:t>
      </w:r>
      <w:proofErr w:type="spellEnd"/>
      <w:r w:rsidRPr="00157D68">
        <w:rPr>
          <w:rFonts w:ascii="Arial" w:hAnsi="Arial" w:cs="Arial"/>
          <w:lang w:val="pt-PT"/>
        </w:rPr>
        <w:t xml:space="preserve"> </w:t>
      </w:r>
      <w:r w:rsidR="00E976EA" w:rsidRPr="00157D68">
        <w:rPr>
          <w:rFonts w:ascii="Arial" w:hAnsi="Arial" w:cs="Arial"/>
          <w:lang w:val="pt-PT"/>
        </w:rPr>
        <w:t>for</w:t>
      </w:r>
      <w:r w:rsidRPr="00157D68">
        <w:rPr>
          <w:rFonts w:ascii="Arial" w:hAnsi="Arial" w:cs="Arial"/>
          <w:lang w:val="pt-PT"/>
        </w:rPr>
        <w:t xml:space="preserve"> positivo: interromper a PPE</w:t>
      </w:r>
      <w:r w:rsidR="004250B5" w:rsidRPr="00157D68">
        <w:rPr>
          <w:rFonts w:ascii="Arial" w:hAnsi="Arial" w:cs="Arial"/>
          <w:lang w:val="pt-PT"/>
        </w:rPr>
        <w:t>;</w:t>
      </w:r>
    </w:p>
    <w:p w:rsidR="009B19BA" w:rsidRPr="00157D68" w:rsidRDefault="009B19BA" w:rsidP="00157D68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Se o teste do doente “fonte” </w:t>
      </w:r>
      <w:r w:rsidR="00E976EA" w:rsidRPr="00157D68">
        <w:rPr>
          <w:rFonts w:ascii="Arial" w:hAnsi="Arial" w:cs="Arial"/>
          <w:lang w:val="pt-PT"/>
        </w:rPr>
        <w:t>for</w:t>
      </w:r>
      <w:r w:rsidRPr="00157D68">
        <w:rPr>
          <w:rFonts w:ascii="Arial" w:hAnsi="Arial" w:cs="Arial"/>
          <w:lang w:val="pt-PT"/>
        </w:rPr>
        <w:t xml:space="preserve"> negativo: interromper a PPE</w:t>
      </w:r>
      <w:r w:rsidR="004250B5" w:rsidRPr="00157D68">
        <w:rPr>
          <w:rFonts w:ascii="Arial" w:hAnsi="Arial" w:cs="Arial"/>
          <w:lang w:val="pt-PT"/>
        </w:rPr>
        <w:t>;</w:t>
      </w:r>
    </w:p>
    <w:p w:rsidR="009B19BA" w:rsidRPr="00157D68" w:rsidRDefault="00B07E31" w:rsidP="00157D68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>Se a PPE é</w:t>
      </w:r>
      <w:r w:rsidR="009B19BA" w:rsidRPr="00157D68">
        <w:rPr>
          <w:rFonts w:ascii="Arial" w:hAnsi="Arial" w:cs="Arial"/>
          <w:lang w:val="pt-PT"/>
        </w:rPr>
        <w:t xml:space="preserve"> recomendada: entregar medicação para as </w:t>
      </w:r>
      <w:r w:rsidR="00DF592B" w:rsidRPr="00157D68">
        <w:rPr>
          <w:rFonts w:ascii="Arial" w:hAnsi="Arial" w:cs="Arial"/>
          <w:lang w:val="pt-PT"/>
        </w:rPr>
        <w:t>quatro</w:t>
      </w:r>
      <w:r w:rsidR="009B19BA" w:rsidRPr="00157D68">
        <w:rPr>
          <w:rFonts w:ascii="Arial" w:hAnsi="Arial" w:cs="Arial"/>
          <w:lang w:val="pt-PT"/>
        </w:rPr>
        <w:t xml:space="preserve"> semanas de tratamento</w:t>
      </w:r>
      <w:r w:rsidR="004250B5" w:rsidRPr="00157D68">
        <w:rPr>
          <w:rFonts w:ascii="Arial" w:hAnsi="Arial" w:cs="Arial"/>
          <w:lang w:val="pt-PT"/>
        </w:rPr>
        <w:t>.</w:t>
      </w:r>
    </w:p>
    <w:p w:rsidR="00A92BA7" w:rsidRPr="00157D68" w:rsidRDefault="009B19BA" w:rsidP="00157D68">
      <w:pPr>
        <w:spacing w:line="240" w:lineRule="auto"/>
        <w:jc w:val="both"/>
        <w:rPr>
          <w:rFonts w:ascii="Arial" w:hAnsi="Arial" w:cs="Arial"/>
          <w:lang w:val="pt-PT"/>
        </w:rPr>
      </w:pPr>
      <w:r w:rsidRPr="00157D68">
        <w:rPr>
          <w:rFonts w:ascii="Arial" w:hAnsi="Arial" w:cs="Arial"/>
          <w:lang w:val="pt-PT"/>
        </w:rPr>
        <w:t xml:space="preserve">O regime para a PPE será avaliado pelo médico de referência e as mudanças pertinentes </w:t>
      </w:r>
      <w:r w:rsidR="004966F5" w:rsidRPr="00157D68">
        <w:rPr>
          <w:rFonts w:ascii="Arial" w:hAnsi="Arial" w:cs="Arial"/>
          <w:lang w:val="pt-PT"/>
        </w:rPr>
        <w:t xml:space="preserve">devem ser </w:t>
      </w:r>
      <w:r w:rsidRPr="00157D68">
        <w:rPr>
          <w:rFonts w:ascii="Arial" w:hAnsi="Arial" w:cs="Arial"/>
          <w:lang w:val="pt-PT"/>
        </w:rPr>
        <w:t xml:space="preserve">implementadas. </w:t>
      </w:r>
    </w:p>
    <w:p w:rsidR="00A92BA7" w:rsidRPr="00E658C8" w:rsidRDefault="00E658C8" w:rsidP="00961D4F">
      <w:pPr>
        <w:jc w:val="both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noProof/>
          <w:sz w:val="24"/>
          <w:szCs w:val="24"/>
          <w:lang w:val="pt-PT"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329565</wp:posOffset>
            </wp:positionV>
            <wp:extent cx="5606415" cy="3512820"/>
            <wp:effectExtent l="0" t="0" r="0" b="0"/>
            <wp:wrapSquare wrapText="bothSides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9B19BA" w:rsidRPr="00493BCD">
        <w:rPr>
          <w:rFonts w:ascii="Arial" w:hAnsi="Arial" w:cs="Arial"/>
          <w:b/>
          <w:sz w:val="24"/>
          <w:szCs w:val="24"/>
          <w:lang w:val="pt-PT"/>
        </w:rPr>
        <w:t>Tabela 3. Fluxograma para a PPE US - Categoria A</w:t>
      </w:r>
    </w:p>
    <w:p w:rsidR="00A92BA7" w:rsidRDefault="00A92BA7" w:rsidP="00E658C8">
      <w:pPr>
        <w:ind w:left="708"/>
        <w:jc w:val="both"/>
        <w:rPr>
          <w:rFonts w:ascii="Arial" w:hAnsi="Arial" w:cs="Arial"/>
          <w:sz w:val="24"/>
          <w:szCs w:val="24"/>
          <w:lang w:val="pt-PT"/>
        </w:rPr>
      </w:pPr>
    </w:p>
    <w:p w:rsidR="009B19BA" w:rsidRDefault="009B19BA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658C8" w:rsidRDefault="00E658C8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658C8" w:rsidRDefault="00E658C8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658C8" w:rsidRDefault="00E658C8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658C8" w:rsidRDefault="00E658C8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658C8" w:rsidRDefault="00E658C8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658C8" w:rsidRDefault="00E658C8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658C8" w:rsidRDefault="00E658C8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658C8" w:rsidRDefault="00E658C8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658C8" w:rsidRDefault="00E658C8" w:rsidP="00E658C8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1F1940" w:rsidRDefault="001F1940">
      <w:pPr>
        <w:rPr>
          <w:rFonts w:ascii="Arial" w:hAnsi="Arial" w:cs="Arial"/>
          <w:b/>
          <w:sz w:val="20"/>
          <w:szCs w:val="20"/>
          <w:lang w:val="pt-PT"/>
        </w:rPr>
      </w:pPr>
      <w:r>
        <w:rPr>
          <w:rFonts w:ascii="Arial" w:hAnsi="Arial" w:cs="Arial"/>
          <w:b/>
          <w:sz w:val="20"/>
          <w:szCs w:val="20"/>
          <w:lang w:val="pt-PT"/>
        </w:rPr>
        <w:br w:type="page"/>
      </w:r>
    </w:p>
    <w:p w:rsidR="009B19BA" w:rsidRPr="00961D4F" w:rsidRDefault="009B19BA" w:rsidP="001F1940">
      <w:pPr>
        <w:spacing w:line="240" w:lineRule="auto"/>
        <w:rPr>
          <w:rFonts w:ascii="Arial" w:hAnsi="Arial" w:cs="Arial"/>
          <w:b/>
          <w:lang w:val="pt-PT"/>
        </w:rPr>
      </w:pPr>
      <w:r w:rsidRPr="00961D4F">
        <w:rPr>
          <w:rFonts w:ascii="Arial" w:hAnsi="Arial" w:cs="Arial"/>
          <w:b/>
          <w:lang w:val="pt-PT"/>
        </w:rPr>
        <w:lastRenderedPageBreak/>
        <w:t>Categoria B</w:t>
      </w:r>
    </w:p>
    <w:p w:rsidR="009B19BA" w:rsidRPr="00961D4F" w:rsidRDefault="009B19BA" w:rsidP="001F1940">
      <w:pPr>
        <w:spacing w:line="240" w:lineRule="auto"/>
        <w:jc w:val="both"/>
        <w:rPr>
          <w:rFonts w:ascii="Arial" w:hAnsi="Arial" w:cs="Arial"/>
          <w:lang w:val="pt-PT"/>
        </w:rPr>
      </w:pPr>
      <w:r w:rsidRPr="00961D4F">
        <w:rPr>
          <w:rFonts w:ascii="Arial" w:hAnsi="Arial" w:cs="Arial"/>
          <w:lang w:val="pt-PT"/>
        </w:rPr>
        <w:t xml:space="preserve">Estas </w:t>
      </w:r>
      <w:r w:rsidR="008D07C2" w:rsidRPr="00961D4F">
        <w:rPr>
          <w:rFonts w:ascii="Arial" w:hAnsi="Arial" w:cs="Arial"/>
          <w:lang w:val="pt-PT"/>
        </w:rPr>
        <w:t>US</w:t>
      </w:r>
      <w:r w:rsidRPr="00961D4F">
        <w:rPr>
          <w:rFonts w:ascii="Arial" w:hAnsi="Arial" w:cs="Arial"/>
          <w:lang w:val="pt-PT"/>
        </w:rPr>
        <w:t xml:space="preserve"> serão c</w:t>
      </w:r>
      <w:r w:rsidR="00B07E31" w:rsidRPr="00961D4F">
        <w:rPr>
          <w:rFonts w:ascii="Arial" w:hAnsi="Arial" w:cs="Arial"/>
          <w:lang w:val="pt-PT"/>
        </w:rPr>
        <w:t>apazes de implementar</w:t>
      </w:r>
      <w:r w:rsidRPr="00961D4F">
        <w:rPr>
          <w:rFonts w:ascii="Arial" w:hAnsi="Arial" w:cs="Arial"/>
          <w:lang w:val="pt-PT"/>
        </w:rPr>
        <w:t xml:space="preserve"> as seguintes componentes da PPE:</w:t>
      </w:r>
    </w:p>
    <w:p w:rsidR="009B19BA" w:rsidRPr="00961D4F" w:rsidRDefault="009B19BA" w:rsidP="001F1940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961D4F">
        <w:rPr>
          <w:rFonts w:ascii="Arial" w:hAnsi="Arial" w:cs="Arial"/>
          <w:lang w:val="pt-PT"/>
        </w:rPr>
        <w:t>Prevenção</w:t>
      </w:r>
    </w:p>
    <w:p w:rsidR="009B19BA" w:rsidRPr="00961D4F" w:rsidRDefault="009B19BA" w:rsidP="001F1940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961D4F">
        <w:rPr>
          <w:rFonts w:ascii="Arial" w:hAnsi="Arial" w:cs="Arial"/>
          <w:lang w:val="pt-PT"/>
        </w:rPr>
        <w:t>Manejo da exposição:</w:t>
      </w:r>
      <w:r w:rsidRPr="00961D4F">
        <w:rPr>
          <w:rFonts w:ascii="Arial" w:hAnsi="Arial" w:cs="Arial"/>
          <w:lang w:val="pt-PT"/>
        </w:rPr>
        <w:tab/>
      </w:r>
    </w:p>
    <w:p w:rsidR="009B19BA" w:rsidRPr="00961D4F" w:rsidRDefault="009B19BA" w:rsidP="001F1940">
      <w:pPr>
        <w:pStyle w:val="ListParagraph"/>
        <w:numPr>
          <w:ilvl w:val="1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961D4F">
        <w:rPr>
          <w:rFonts w:ascii="Arial" w:hAnsi="Arial" w:cs="Arial"/>
          <w:lang w:val="pt-PT"/>
        </w:rPr>
        <w:t>Tratamento imediato da ferida</w:t>
      </w:r>
      <w:r w:rsidR="004250B5" w:rsidRPr="00961D4F">
        <w:rPr>
          <w:rFonts w:ascii="Arial" w:hAnsi="Arial" w:cs="Arial"/>
          <w:lang w:val="pt-PT"/>
        </w:rPr>
        <w:t>;</w:t>
      </w:r>
    </w:p>
    <w:p w:rsidR="009B19BA" w:rsidRPr="00961D4F" w:rsidRDefault="009B19BA" w:rsidP="001F1940">
      <w:pPr>
        <w:pStyle w:val="ListParagraph"/>
        <w:numPr>
          <w:ilvl w:val="1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961D4F">
        <w:rPr>
          <w:rFonts w:ascii="Arial" w:hAnsi="Arial" w:cs="Arial"/>
          <w:lang w:val="pt-PT"/>
        </w:rPr>
        <w:t>Avaliação do risco de infecção para a tomada de decisão sobre a necessidade da PPE, incluindo a testagem</w:t>
      </w:r>
      <w:r w:rsidR="004250B5" w:rsidRPr="00961D4F">
        <w:rPr>
          <w:rFonts w:ascii="Arial" w:hAnsi="Arial" w:cs="Arial"/>
          <w:lang w:val="pt-PT"/>
        </w:rPr>
        <w:t>;</w:t>
      </w:r>
    </w:p>
    <w:p w:rsidR="009B19BA" w:rsidRPr="00961D4F" w:rsidRDefault="009B19BA" w:rsidP="001F1940">
      <w:pPr>
        <w:pStyle w:val="ListParagraph"/>
        <w:numPr>
          <w:ilvl w:val="1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961D4F">
        <w:rPr>
          <w:rFonts w:ascii="Arial" w:hAnsi="Arial" w:cs="Arial"/>
          <w:lang w:val="pt-PT"/>
        </w:rPr>
        <w:t>Registo e notificação do acidente</w:t>
      </w:r>
      <w:r w:rsidR="004250B5" w:rsidRPr="00961D4F">
        <w:rPr>
          <w:rFonts w:ascii="Arial" w:hAnsi="Arial" w:cs="Arial"/>
          <w:lang w:val="pt-PT"/>
        </w:rPr>
        <w:t>;</w:t>
      </w:r>
    </w:p>
    <w:p w:rsidR="009B19BA" w:rsidRPr="00961D4F" w:rsidRDefault="009B19BA" w:rsidP="001F1940">
      <w:pPr>
        <w:pStyle w:val="ListParagraph"/>
        <w:numPr>
          <w:ilvl w:val="1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961D4F">
        <w:rPr>
          <w:rFonts w:ascii="Arial" w:hAnsi="Arial" w:cs="Arial"/>
          <w:lang w:val="pt-PT"/>
        </w:rPr>
        <w:t>Redução de risco posterior de acidentes</w:t>
      </w:r>
      <w:r w:rsidR="004250B5" w:rsidRPr="00961D4F">
        <w:rPr>
          <w:rFonts w:ascii="Arial" w:hAnsi="Arial" w:cs="Arial"/>
          <w:lang w:val="pt-PT"/>
        </w:rPr>
        <w:t>;</w:t>
      </w:r>
    </w:p>
    <w:p w:rsidR="009B19BA" w:rsidRPr="00961D4F" w:rsidRDefault="009B19BA" w:rsidP="001F1940">
      <w:pPr>
        <w:pStyle w:val="ListParagraph"/>
        <w:numPr>
          <w:ilvl w:val="1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961D4F">
        <w:rPr>
          <w:rFonts w:ascii="Arial" w:hAnsi="Arial" w:cs="Arial"/>
          <w:lang w:val="pt-PT"/>
        </w:rPr>
        <w:t xml:space="preserve">Início do tratamento profilático com o </w:t>
      </w:r>
      <w:proofErr w:type="gramStart"/>
      <w:r w:rsidRPr="00961D4F">
        <w:rPr>
          <w:rFonts w:ascii="Arial" w:hAnsi="Arial" w:cs="Arial"/>
          <w:lang w:val="pt-PT"/>
        </w:rPr>
        <w:t>kit</w:t>
      </w:r>
      <w:proofErr w:type="gramEnd"/>
      <w:r w:rsidRPr="00961D4F">
        <w:rPr>
          <w:rFonts w:ascii="Arial" w:hAnsi="Arial" w:cs="Arial"/>
          <w:lang w:val="pt-PT"/>
        </w:rPr>
        <w:t xml:space="preserve"> de início</w:t>
      </w:r>
      <w:r w:rsidR="004250B5" w:rsidRPr="00961D4F">
        <w:rPr>
          <w:rFonts w:ascii="Arial" w:hAnsi="Arial" w:cs="Arial"/>
          <w:lang w:val="pt-PT"/>
        </w:rPr>
        <w:t xml:space="preserve"> do tratamento;</w:t>
      </w:r>
    </w:p>
    <w:p w:rsidR="00A92BA7" w:rsidRPr="00961D4F" w:rsidRDefault="009B19BA" w:rsidP="001F1940">
      <w:pPr>
        <w:pStyle w:val="ListParagraph"/>
        <w:numPr>
          <w:ilvl w:val="1"/>
          <w:numId w:val="17"/>
        </w:numPr>
        <w:spacing w:line="240" w:lineRule="auto"/>
        <w:jc w:val="both"/>
        <w:rPr>
          <w:rFonts w:ascii="Arial" w:hAnsi="Arial" w:cs="Arial"/>
          <w:lang w:val="pt-PT"/>
        </w:rPr>
      </w:pPr>
      <w:r w:rsidRPr="00961D4F">
        <w:rPr>
          <w:rFonts w:ascii="Arial" w:hAnsi="Arial" w:cs="Arial"/>
          <w:lang w:val="pt-PT"/>
        </w:rPr>
        <w:t xml:space="preserve">Referência do </w:t>
      </w:r>
      <w:proofErr w:type="spellStart"/>
      <w:r w:rsidR="008D07C2" w:rsidRPr="00961D4F">
        <w:rPr>
          <w:rFonts w:ascii="Arial" w:hAnsi="Arial" w:cs="Arial"/>
          <w:lang w:val="pt-PT"/>
        </w:rPr>
        <w:t>TS</w:t>
      </w:r>
      <w:proofErr w:type="spellEnd"/>
      <w:r w:rsidRPr="00961D4F">
        <w:rPr>
          <w:rFonts w:ascii="Arial" w:hAnsi="Arial" w:cs="Arial"/>
          <w:lang w:val="pt-PT"/>
        </w:rPr>
        <w:t xml:space="preserve"> com a documentação necessária para uma </w:t>
      </w:r>
      <w:r w:rsidR="008D07C2" w:rsidRPr="00961D4F">
        <w:rPr>
          <w:rFonts w:ascii="Arial" w:hAnsi="Arial" w:cs="Arial"/>
          <w:lang w:val="pt-PT"/>
        </w:rPr>
        <w:t>US</w:t>
      </w:r>
      <w:r w:rsidRPr="00961D4F">
        <w:rPr>
          <w:rFonts w:ascii="Arial" w:hAnsi="Arial" w:cs="Arial"/>
          <w:lang w:val="pt-PT"/>
        </w:rPr>
        <w:t xml:space="preserve"> de categoria A para a continuação e seguimento do mesmo.</w:t>
      </w:r>
    </w:p>
    <w:p w:rsidR="009B19BA" w:rsidRPr="00493BCD" w:rsidRDefault="009B19BA" w:rsidP="00961D4F">
      <w:pPr>
        <w:jc w:val="both"/>
        <w:rPr>
          <w:rFonts w:ascii="Arial" w:hAnsi="Arial" w:cs="Arial"/>
          <w:b/>
          <w:sz w:val="24"/>
          <w:szCs w:val="24"/>
          <w:lang w:val="pt-PT"/>
        </w:rPr>
      </w:pPr>
      <w:r w:rsidRPr="00493BCD">
        <w:rPr>
          <w:rFonts w:ascii="Arial" w:hAnsi="Arial" w:cs="Arial"/>
          <w:b/>
          <w:sz w:val="24"/>
          <w:szCs w:val="24"/>
          <w:lang w:val="pt-PT"/>
        </w:rPr>
        <w:t>Tabela 4. Fluxograma para a PPE</w:t>
      </w:r>
      <w:r w:rsidR="008D07C2" w:rsidRPr="00493BCD">
        <w:rPr>
          <w:rFonts w:ascii="Arial" w:hAnsi="Arial" w:cs="Arial"/>
          <w:b/>
          <w:sz w:val="24"/>
          <w:szCs w:val="24"/>
          <w:lang w:val="pt-PT"/>
        </w:rPr>
        <w:t>,</w:t>
      </w:r>
      <w:r w:rsidRPr="00493BCD">
        <w:rPr>
          <w:rFonts w:ascii="Arial" w:hAnsi="Arial" w:cs="Arial"/>
          <w:b/>
          <w:sz w:val="24"/>
          <w:szCs w:val="24"/>
          <w:lang w:val="pt-PT"/>
        </w:rPr>
        <w:t xml:space="preserve"> US - Categoria B</w:t>
      </w:r>
    </w:p>
    <w:p w:rsidR="001F1940" w:rsidRDefault="009B19BA" w:rsidP="00961D4F">
      <w:pPr>
        <w:ind w:left="708"/>
        <w:jc w:val="both"/>
        <w:rPr>
          <w:rFonts w:ascii="Arial" w:hAnsi="Arial" w:cs="Arial"/>
          <w:b/>
          <w:lang w:val="pt-PT"/>
        </w:rPr>
      </w:pPr>
      <w:r w:rsidRPr="00465AA0">
        <w:rPr>
          <w:rFonts w:ascii="Arial" w:hAnsi="Arial" w:cs="Arial"/>
          <w:b/>
          <w:noProof/>
          <w:sz w:val="24"/>
          <w:szCs w:val="24"/>
          <w:lang w:val="pt-PT" w:eastAsia="pt-PT"/>
        </w:rPr>
        <w:drawing>
          <wp:inline distT="0" distB="0" distL="0" distR="0">
            <wp:extent cx="4926842" cy="3835021"/>
            <wp:effectExtent l="0" t="0" r="0" b="0"/>
            <wp:docPr id="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9B19BA" w:rsidRPr="001F1940" w:rsidRDefault="009B19BA" w:rsidP="001F1940">
      <w:pPr>
        <w:spacing w:line="240" w:lineRule="auto"/>
        <w:jc w:val="both"/>
        <w:rPr>
          <w:rFonts w:ascii="Arial" w:hAnsi="Arial" w:cs="Arial"/>
          <w:b/>
          <w:lang w:val="pt-PT"/>
        </w:rPr>
      </w:pPr>
      <w:r w:rsidRPr="001F1940">
        <w:rPr>
          <w:rFonts w:ascii="Arial" w:hAnsi="Arial" w:cs="Arial"/>
          <w:b/>
          <w:lang w:val="pt-PT"/>
        </w:rPr>
        <w:t>Categoria C</w:t>
      </w:r>
    </w:p>
    <w:p w:rsidR="009B19BA" w:rsidRPr="001F1940" w:rsidRDefault="009B19BA" w:rsidP="001F1940">
      <w:pPr>
        <w:spacing w:line="240" w:lineRule="auto"/>
        <w:jc w:val="both"/>
        <w:rPr>
          <w:rFonts w:ascii="Arial" w:hAnsi="Arial" w:cs="Arial"/>
          <w:b/>
          <w:lang w:val="pt-PT"/>
        </w:rPr>
      </w:pPr>
      <w:r w:rsidRPr="001F1940">
        <w:rPr>
          <w:rFonts w:ascii="Arial" w:hAnsi="Arial" w:cs="Arial"/>
          <w:lang w:val="pt-PT"/>
        </w:rPr>
        <w:t xml:space="preserve">As unidades desta categoria serão capazes de implementar </w:t>
      </w:r>
      <w:r w:rsidR="004250B5" w:rsidRPr="001F1940">
        <w:rPr>
          <w:rFonts w:ascii="Arial" w:hAnsi="Arial" w:cs="Arial"/>
          <w:lang w:val="pt-PT"/>
        </w:rPr>
        <w:t>a</w:t>
      </w:r>
      <w:r w:rsidRPr="001F1940">
        <w:rPr>
          <w:rFonts w:ascii="Arial" w:hAnsi="Arial" w:cs="Arial"/>
          <w:lang w:val="pt-PT"/>
        </w:rPr>
        <w:t>s seguintes componentes do programa da PPE:</w:t>
      </w:r>
    </w:p>
    <w:p w:rsidR="009B19BA" w:rsidRPr="001F1940" w:rsidRDefault="009B19BA" w:rsidP="001F1940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>Prevenção</w:t>
      </w:r>
    </w:p>
    <w:p w:rsidR="009B19BA" w:rsidRPr="001F1940" w:rsidRDefault="009B19BA" w:rsidP="001F1940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>Manejo da exposição:</w:t>
      </w:r>
    </w:p>
    <w:p w:rsidR="009B19BA" w:rsidRPr="001F1940" w:rsidRDefault="009B19BA" w:rsidP="001F1940">
      <w:pPr>
        <w:pStyle w:val="ListParagraph"/>
        <w:numPr>
          <w:ilvl w:val="1"/>
          <w:numId w:val="18"/>
        </w:numPr>
        <w:spacing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>Tratamento imediato da ferida</w:t>
      </w:r>
      <w:r w:rsidR="004250B5" w:rsidRPr="001F1940">
        <w:rPr>
          <w:rFonts w:ascii="Arial" w:hAnsi="Arial" w:cs="Arial"/>
          <w:lang w:val="pt-PT"/>
        </w:rPr>
        <w:t>;</w:t>
      </w:r>
    </w:p>
    <w:p w:rsidR="009B19BA" w:rsidRPr="001F1940" w:rsidRDefault="009B19BA" w:rsidP="001F1940">
      <w:pPr>
        <w:pStyle w:val="ListParagraph"/>
        <w:numPr>
          <w:ilvl w:val="1"/>
          <w:numId w:val="18"/>
        </w:numPr>
        <w:spacing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>Avaliação do risco de infecção para a tomada de decisão sobre a necessidade da PPE, sem a testagem</w:t>
      </w:r>
      <w:r w:rsidR="004250B5" w:rsidRPr="001F1940">
        <w:rPr>
          <w:rFonts w:ascii="Arial" w:hAnsi="Arial" w:cs="Arial"/>
          <w:lang w:val="pt-PT"/>
        </w:rPr>
        <w:t>;</w:t>
      </w:r>
    </w:p>
    <w:p w:rsidR="009B19BA" w:rsidRPr="001F1940" w:rsidRDefault="009B19BA" w:rsidP="001F1940">
      <w:pPr>
        <w:pStyle w:val="ListParagraph"/>
        <w:numPr>
          <w:ilvl w:val="1"/>
          <w:numId w:val="18"/>
        </w:numPr>
        <w:spacing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>Registo e notificação do acidente</w:t>
      </w:r>
      <w:r w:rsidR="004250B5" w:rsidRPr="001F1940">
        <w:rPr>
          <w:rFonts w:ascii="Arial" w:hAnsi="Arial" w:cs="Arial"/>
          <w:lang w:val="pt-PT"/>
        </w:rPr>
        <w:t>;</w:t>
      </w:r>
    </w:p>
    <w:p w:rsidR="009B19BA" w:rsidRPr="001F1940" w:rsidRDefault="009B19BA" w:rsidP="001F1940">
      <w:pPr>
        <w:pStyle w:val="ListParagraph"/>
        <w:numPr>
          <w:ilvl w:val="1"/>
          <w:numId w:val="18"/>
        </w:numPr>
        <w:spacing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>Redução do risco futuro de acidentes</w:t>
      </w:r>
      <w:r w:rsidR="004250B5" w:rsidRPr="001F1940">
        <w:rPr>
          <w:rFonts w:ascii="Arial" w:hAnsi="Arial" w:cs="Arial"/>
          <w:lang w:val="pt-PT"/>
        </w:rPr>
        <w:t>;</w:t>
      </w:r>
    </w:p>
    <w:p w:rsidR="009B19BA" w:rsidRPr="001F1940" w:rsidRDefault="009B19BA" w:rsidP="001F1940">
      <w:pPr>
        <w:pStyle w:val="ListParagraph"/>
        <w:numPr>
          <w:ilvl w:val="1"/>
          <w:numId w:val="18"/>
        </w:numPr>
        <w:spacing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 xml:space="preserve">Início do tratamento profilático com o </w:t>
      </w:r>
      <w:proofErr w:type="gramStart"/>
      <w:r w:rsidRPr="001F1940">
        <w:rPr>
          <w:rFonts w:ascii="Arial" w:hAnsi="Arial" w:cs="Arial"/>
          <w:lang w:val="pt-PT"/>
        </w:rPr>
        <w:t>kit</w:t>
      </w:r>
      <w:proofErr w:type="gramEnd"/>
      <w:r w:rsidRPr="001F1940">
        <w:rPr>
          <w:rFonts w:ascii="Arial" w:hAnsi="Arial" w:cs="Arial"/>
          <w:lang w:val="pt-PT"/>
        </w:rPr>
        <w:t xml:space="preserve"> de início (apenas regime duplo)</w:t>
      </w:r>
      <w:r w:rsidR="004250B5" w:rsidRPr="001F1940">
        <w:rPr>
          <w:rFonts w:ascii="Arial" w:hAnsi="Arial" w:cs="Arial"/>
          <w:lang w:val="pt-PT"/>
        </w:rPr>
        <w:t>;</w:t>
      </w:r>
    </w:p>
    <w:p w:rsidR="009B19BA" w:rsidRDefault="009B19BA" w:rsidP="001F1940">
      <w:pPr>
        <w:pStyle w:val="ListParagraph"/>
        <w:numPr>
          <w:ilvl w:val="1"/>
          <w:numId w:val="18"/>
        </w:numPr>
        <w:spacing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>Referência do Trabalhador de Saúde com a documentação necessária para uma US de categoria A.</w:t>
      </w:r>
    </w:p>
    <w:p w:rsidR="00961D4F" w:rsidRPr="00961D4F" w:rsidRDefault="00961D4F" w:rsidP="00961D4F">
      <w:pPr>
        <w:spacing w:line="240" w:lineRule="auto"/>
        <w:jc w:val="both"/>
        <w:rPr>
          <w:rFonts w:ascii="Arial" w:hAnsi="Arial" w:cs="Arial"/>
          <w:lang w:val="pt-PT"/>
        </w:rPr>
      </w:pPr>
    </w:p>
    <w:p w:rsidR="009B19BA" w:rsidRPr="00087717" w:rsidRDefault="009B19BA" w:rsidP="00961D4F">
      <w:pPr>
        <w:spacing w:line="240" w:lineRule="auto"/>
        <w:ind w:left="708" w:hanging="708"/>
        <w:jc w:val="both"/>
        <w:rPr>
          <w:rFonts w:ascii="Arial" w:hAnsi="Arial" w:cs="Arial"/>
          <w:b/>
          <w:lang w:val="pt-PT"/>
        </w:rPr>
      </w:pPr>
      <w:r w:rsidRPr="00087717">
        <w:rPr>
          <w:rFonts w:ascii="Arial" w:hAnsi="Arial" w:cs="Arial"/>
          <w:b/>
          <w:lang w:val="pt-PT"/>
        </w:rPr>
        <w:lastRenderedPageBreak/>
        <w:t>Tabela 5. Fluxograma para a PPE US - Categoria C</w:t>
      </w:r>
    </w:p>
    <w:p w:rsidR="009B19BA" w:rsidRDefault="009B19BA" w:rsidP="00E658C8">
      <w:pPr>
        <w:ind w:left="708"/>
        <w:jc w:val="both"/>
        <w:rPr>
          <w:rFonts w:ascii="Arial" w:hAnsi="Arial" w:cs="Arial"/>
          <w:sz w:val="24"/>
          <w:szCs w:val="24"/>
          <w:lang w:val="pt-PT"/>
        </w:rPr>
      </w:pPr>
      <w:r w:rsidRPr="00465AA0">
        <w:rPr>
          <w:rFonts w:ascii="Arial" w:hAnsi="Arial" w:cs="Arial"/>
          <w:noProof/>
          <w:sz w:val="24"/>
          <w:szCs w:val="24"/>
          <w:lang w:val="pt-PT" w:eastAsia="pt-PT"/>
        </w:rPr>
        <w:drawing>
          <wp:inline distT="0" distB="0" distL="0" distR="0">
            <wp:extent cx="5612130" cy="3818255"/>
            <wp:effectExtent l="0" t="0" r="0" b="0"/>
            <wp:docPr id="4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B19BA" w:rsidRPr="00B07E31" w:rsidRDefault="009B19BA" w:rsidP="00E658C8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B07E31">
        <w:rPr>
          <w:rFonts w:ascii="Book Antiqua" w:hAnsi="Book Antiqua" w:cs="Arial"/>
          <w:sz w:val="26"/>
          <w:szCs w:val="26"/>
        </w:rPr>
        <w:t>Pontos</w:t>
      </w:r>
      <w:r w:rsidR="00DF592B">
        <w:rPr>
          <w:rFonts w:ascii="Book Antiqua" w:hAnsi="Book Antiqua" w:cs="Arial"/>
          <w:sz w:val="26"/>
          <w:szCs w:val="26"/>
        </w:rPr>
        <w:t>-</w:t>
      </w:r>
      <w:r w:rsidRPr="00B07E31">
        <w:rPr>
          <w:rFonts w:ascii="Book Antiqua" w:hAnsi="Book Antiqua" w:cs="Arial"/>
          <w:sz w:val="26"/>
          <w:szCs w:val="26"/>
        </w:rPr>
        <w:t>Chave</w:t>
      </w:r>
    </w:p>
    <w:p w:rsidR="009B19BA" w:rsidRPr="001F1940" w:rsidRDefault="00B07E31" w:rsidP="001F194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/>
          <w:lang w:val="pt-PT"/>
        </w:rPr>
      </w:pPr>
      <w:r w:rsidRPr="001F1940">
        <w:rPr>
          <w:rFonts w:ascii="Arial" w:hAnsi="Arial" w:cs="Arial"/>
          <w:lang w:val="pt-PT"/>
        </w:rPr>
        <w:t>Qualquer pessoa exposta ao</w:t>
      </w:r>
      <w:r w:rsidR="009B19BA" w:rsidRPr="001F1940">
        <w:rPr>
          <w:rFonts w:ascii="Arial" w:hAnsi="Arial" w:cs="Arial"/>
          <w:lang w:val="pt-PT"/>
        </w:rPr>
        <w:t xml:space="preserve"> cont</w:t>
      </w:r>
      <w:r w:rsidR="00C278D4" w:rsidRPr="001F1940">
        <w:rPr>
          <w:rFonts w:ascii="Arial" w:hAnsi="Arial" w:cs="Arial"/>
          <w:lang w:val="pt-PT"/>
        </w:rPr>
        <w:t>á</w:t>
      </w:r>
      <w:r w:rsidRPr="001F1940">
        <w:rPr>
          <w:rFonts w:ascii="Arial" w:hAnsi="Arial" w:cs="Arial"/>
          <w:lang w:val="pt-PT"/>
        </w:rPr>
        <w:t xml:space="preserve">gio pelo </w:t>
      </w:r>
      <w:proofErr w:type="spellStart"/>
      <w:proofErr w:type="gramStart"/>
      <w:r w:rsidR="009B19BA" w:rsidRPr="001F1940">
        <w:rPr>
          <w:rFonts w:ascii="Arial" w:hAnsi="Arial" w:cs="Arial"/>
          <w:lang w:val="pt-PT"/>
        </w:rPr>
        <w:t>HIV</w:t>
      </w:r>
      <w:proofErr w:type="spellEnd"/>
      <w:proofErr w:type="gramEnd"/>
      <w:r w:rsidR="009B19BA" w:rsidRPr="001F1940">
        <w:rPr>
          <w:rFonts w:ascii="Arial" w:hAnsi="Arial" w:cs="Arial"/>
          <w:lang w:val="pt-PT"/>
        </w:rPr>
        <w:t xml:space="preserve"> é </w:t>
      </w:r>
      <w:r w:rsidR="001E5C03" w:rsidRPr="001F1940">
        <w:rPr>
          <w:rFonts w:ascii="Arial" w:hAnsi="Arial" w:cs="Arial"/>
          <w:lang w:val="pt-PT"/>
        </w:rPr>
        <w:t>considerada pessoa</w:t>
      </w:r>
      <w:r w:rsidR="00C278D4" w:rsidRPr="001F1940">
        <w:rPr>
          <w:rFonts w:ascii="Arial" w:hAnsi="Arial" w:cs="Arial"/>
          <w:lang w:val="pt-PT"/>
        </w:rPr>
        <w:t xml:space="preserve"> </w:t>
      </w:r>
      <w:r w:rsidR="001E5C03" w:rsidRPr="001F1940">
        <w:rPr>
          <w:rFonts w:ascii="Arial" w:hAnsi="Arial" w:cs="Arial"/>
          <w:lang w:val="pt-PT"/>
        </w:rPr>
        <w:t>em risco</w:t>
      </w:r>
      <w:r w:rsidR="009B19BA" w:rsidRPr="001F1940">
        <w:rPr>
          <w:rFonts w:ascii="Arial" w:hAnsi="Arial" w:cs="Arial"/>
          <w:lang w:val="pt-PT"/>
        </w:rPr>
        <w:t xml:space="preserve"> e deve ser avaliada para iniciar a PPE.</w:t>
      </w:r>
    </w:p>
    <w:p w:rsidR="009B19BA" w:rsidRPr="001F1940" w:rsidRDefault="009B19BA" w:rsidP="001F194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/>
          <w:lang w:val="pt-PT"/>
        </w:rPr>
      </w:pPr>
      <w:r w:rsidRPr="001F1940">
        <w:rPr>
          <w:rFonts w:ascii="Arial" w:hAnsi="Arial" w:cs="Arial"/>
          <w:lang w:val="pt-PT"/>
        </w:rPr>
        <w:t xml:space="preserve">Conforme a sua categoria, </w:t>
      </w:r>
      <w:r w:rsidR="00DF592B" w:rsidRPr="001F1940">
        <w:rPr>
          <w:rFonts w:ascii="Arial" w:hAnsi="Arial" w:cs="Arial"/>
          <w:lang w:val="pt-PT"/>
        </w:rPr>
        <w:t xml:space="preserve">cada Unidade Sanitária </w:t>
      </w:r>
      <w:r w:rsidRPr="001F1940">
        <w:rPr>
          <w:rFonts w:ascii="Arial" w:hAnsi="Arial" w:cs="Arial"/>
          <w:lang w:val="pt-PT"/>
        </w:rPr>
        <w:t>deve garantir a implementação do programa da Profilaxia Pós</w:t>
      </w:r>
      <w:r w:rsidR="00DF592B" w:rsidRPr="001F1940">
        <w:rPr>
          <w:rFonts w:ascii="Arial" w:hAnsi="Arial" w:cs="Arial"/>
          <w:lang w:val="pt-PT"/>
        </w:rPr>
        <w:t>-</w:t>
      </w:r>
      <w:r w:rsidRPr="001F1940">
        <w:rPr>
          <w:rFonts w:ascii="Arial" w:hAnsi="Arial" w:cs="Arial"/>
          <w:lang w:val="pt-PT"/>
        </w:rPr>
        <w:t>Exposição para todas as pessoas expostas.</w:t>
      </w:r>
    </w:p>
    <w:p w:rsidR="009B19BA" w:rsidRPr="00B07E31" w:rsidRDefault="009B19BA" w:rsidP="00E658C8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B07E31">
        <w:rPr>
          <w:rFonts w:ascii="Book Antiqua" w:hAnsi="Book Antiqua" w:cs="Arial"/>
          <w:sz w:val="26"/>
          <w:szCs w:val="26"/>
        </w:rPr>
        <w:t>Anexos</w:t>
      </w:r>
    </w:p>
    <w:p w:rsidR="00C278D4" w:rsidRPr="001F1940" w:rsidRDefault="009A26A0" w:rsidP="001F1940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>Em anexo a esta unidade encontram-se os seguintes documentos</w:t>
      </w:r>
      <w:r w:rsidR="00B72EC4" w:rsidRPr="001F1940">
        <w:rPr>
          <w:rFonts w:ascii="Arial" w:hAnsi="Arial" w:cs="Arial"/>
          <w:lang w:val="pt-PT"/>
        </w:rPr>
        <w:t>:</w:t>
      </w:r>
    </w:p>
    <w:p w:rsidR="001F1940" w:rsidRDefault="009A26A0" w:rsidP="001F194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 xml:space="preserve">Modelo de ficha de notificação, avaliação, tratamento e seguimento para a PPE ao </w:t>
      </w:r>
      <w:proofErr w:type="spellStart"/>
      <w:proofErr w:type="gramStart"/>
      <w:r w:rsidRPr="001F1940">
        <w:rPr>
          <w:rFonts w:ascii="Arial" w:hAnsi="Arial" w:cs="Arial"/>
          <w:lang w:val="pt-PT"/>
        </w:rPr>
        <w:t>HIV</w:t>
      </w:r>
      <w:proofErr w:type="spellEnd"/>
      <w:proofErr w:type="gramEnd"/>
    </w:p>
    <w:p w:rsidR="009A26A0" w:rsidRPr="001F1940" w:rsidRDefault="009A26A0" w:rsidP="001F1940">
      <w:pPr>
        <w:pStyle w:val="ListParagraph"/>
        <w:spacing w:after="0"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 xml:space="preserve">(Anexo 1) </w:t>
      </w:r>
    </w:p>
    <w:p w:rsidR="009A26A0" w:rsidRPr="001F1940" w:rsidRDefault="00B07E31" w:rsidP="001F194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1F1940">
        <w:rPr>
          <w:rFonts w:ascii="Arial" w:hAnsi="Arial" w:cs="Arial"/>
          <w:lang w:val="pt-PT"/>
        </w:rPr>
        <w:t>Protocolo da</w:t>
      </w:r>
      <w:r w:rsidR="009A26A0" w:rsidRPr="001F1940">
        <w:rPr>
          <w:rFonts w:ascii="Arial" w:hAnsi="Arial" w:cs="Arial"/>
          <w:lang w:val="pt-PT"/>
        </w:rPr>
        <w:t xml:space="preserve"> PPE em caso de agressão sexual (Anexo 2)</w:t>
      </w:r>
    </w:p>
    <w:p w:rsidR="00C278D4" w:rsidRDefault="00C278D4" w:rsidP="00E658C8">
      <w:pPr>
        <w:spacing w:after="0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:rsidR="00C278D4" w:rsidRPr="00087717" w:rsidRDefault="00B72EC4" w:rsidP="001F1940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  <w:r w:rsidR="009B19BA" w:rsidRPr="00087717">
        <w:rPr>
          <w:rFonts w:ascii="Arial" w:hAnsi="Arial" w:cs="Arial"/>
          <w:b/>
          <w:lang w:val="pt-PT"/>
        </w:rPr>
        <w:lastRenderedPageBreak/>
        <w:t>Anexo 1</w:t>
      </w:r>
      <w:r w:rsidRPr="00087717">
        <w:rPr>
          <w:rFonts w:ascii="Arial" w:hAnsi="Arial" w:cs="Arial"/>
          <w:b/>
          <w:lang w:val="pt-PT"/>
        </w:rPr>
        <w:t xml:space="preserve">: </w:t>
      </w:r>
      <w:r w:rsidR="009B19BA" w:rsidRPr="00087717">
        <w:rPr>
          <w:rFonts w:ascii="Arial" w:hAnsi="Arial" w:cs="Arial"/>
          <w:b/>
          <w:lang w:val="pt-PT"/>
        </w:rPr>
        <w:t xml:space="preserve">Modelo de </w:t>
      </w:r>
      <w:r w:rsidR="00DF592B" w:rsidRPr="00087717">
        <w:rPr>
          <w:rFonts w:ascii="Arial" w:hAnsi="Arial" w:cs="Arial"/>
          <w:b/>
          <w:lang w:val="pt-PT"/>
        </w:rPr>
        <w:t>F</w:t>
      </w:r>
      <w:r w:rsidR="009B19BA" w:rsidRPr="00087717">
        <w:rPr>
          <w:rFonts w:ascii="Arial" w:hAnsi="Arial" w:cs="Arial"/>
          <w:b/>
          <w:lang w:val="pt-PT"/>
        </w:rPr>
        <w:t xml:space="preserve">icha de </w:t>
      </w:r>
      <w:r w:rsidR="00DF592B" w:rsidRPr="00087717">
        <w:rPr>
          <w:rFonts w:ascii="Arial" w:hAnsi="Arial" w:cs="Arial"/>
          <w:b/>
          <w:lang w:val="pt-PT"/>
        </w:rPr>
        <w:t>N</w:t>
      </w:r>
      <w:r w:rsidR="009B19BA" w:rsidRPr="00087717">
        <w:rPr>
          <w:rFonts w:ascii="Arial" w:hAnsi="Arial" w:cs="Arial"/>
          <w:b/>
          <w:lang w:val="pt-PT"/>
        </w:rPr>
        <w:t xml:space="preserve">otificação, </w:t>
      </w:r>
      <w:r w:rsidR="00DF592B" w:rsidRPr="00087717">
        <w:rPr>
          <w:rFonts w:ascii="Arial" w:hAnsi="Arial" w:cs="Arial"/>
          <w:b/>
          <w:lang w:val="pt-PT"/>
        </w:rPr>
        <w:t>A</w:t>
      </w:r>
      <w:r w:rsidR="009B19BA" w:rsidRPr="00087717">
        <w:rPr>
          <w:rFonts w:ascii="Arial" w:hAnsi="Arial" w:cs="Arial"/>
          <w:b/>
          <w:lang w:val="pt-PT"/>
        </w:rPr>
        <w:t xml:space="preserve">valiação, </w:t>
      </w:r>
      <w:r w:rsidR="00DF592B" w:rsidRPr="00087717">
        <w:rPr>
          <w:rFonts w:ascii="Arial" w:hAnsi="Arial" w:cs="Arial"/>
          <w:b/>
          <w:lang w:val="pt-PT"/>
        </w:rPr>
        <w:t>T</w:t>
      </w:r>
      <w:r w:rsidR="009B19BA" w:rsidRPr="00087717">
        <w:rPr>
          <w:rFonts w:ascii="Arial" w:hAnsi="Arial" w:cs="Arial"/>
          <w:b/>
          <w:lang w:val="pt-PT"/>
        </w:rPr>
        <w:t xml:space="preserve">ratamento e </w:t>
      </w:r>
      <w:r w:rsidR="00DF592B" w:rsidRPr="00087717">
        <w:rPr>
          <w:rFonts w:ascii="Arial" w:hAnsi="Arial" w:cs="Arial"/>
          <w:b/>
          <w:lang w:val="pt-PT"/>
        </w:rPr>
        <w:t>S</w:t>
      </w:r>
      <w:r w:rsidR="009B19BA" w:rsidRPr="00087717">
        <w:rPr>
          <w:rFonts w:ascii="Arial" w:hAnsi="Arial" w:cs="Arial"/>
          <w:b/>
          <w:lang w:val="pt-PT"/>
        </w:rPr>
        <w:t xml:space="preserve">eguimento para a PPE ao </w:t>
      </w:r>
      <w:proofErr w:type="spellStart"/>
      <w:proofErr w:type="gramStart"/>
      <w:r w:rsidR="009B19BA" w:rsidRPr="00087717">
        <w:rPr>
          <w:rFonts w:ascii="Arial" w:hAnsi="Arial" w:cs="Arial"/>
          <w:b/>
          <w:lang w:val="pt-PT"/>
        </w:rPr>
        <w:t>HIV</w:t>
      </w:r>
      <w:proofErr w:type="spellEnd"/>
      <w:proofErr w:type="gramEnd"/>
    </w:p>
    <w:p w:rsidR="009A26A0" w:rsidRDefault="009B19BA" w:rsidP="00E658C8">
      <w:pPr>
        <w:spacing w:after="0"/>
        <w:ind w:left="708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noProof/>
          <w:sz w:val="24"/>
          <w:szCs w:val="24"/>
          <w:lang w:val="pt-PT" w:eastAsia="pt-PT"/>
        </w:rPr>
        <w:drawing>
          <wp:inline distT="0" distB="0" distL="0" distR="0">
            <wp:extent cx="5758225" cy="7419975"/>
            <wp:effectExtent l="19050" t="0" r="0" b="0"/>
            <wp:docPr id="5" name="Picture 1" descr="F:\Notif_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tif_PP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BA" w:rsidRDefault="009B19BA" w:rsidP="00E658C8">
      <w:pPr>
        <w:spacing w:after="0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:rsidR="009B19BA" w:rsidRDefault="009B19BA" w:rsidP="00E658C8">
      <w:pPr>
        <w:spacing w:after="0"/>
        <w:ind w:left="708"/>
        <w:jc w:val="both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noProof/>
          <w:sz w:val="24"/>
          <w:szCs w:val="24"/>
          <w:lang w:val="pt-PT" w:eastAsia="pt-PT"/>
        </w:rPr>
        <w:lastRenderedPageBreak/>
        <w:drawing>
          <wp:inline distT="0" distB="0" distL="0" distR="0">
            <wp:extent cx="5760914" cy="8382000"/>
            <wp:effectExtent l="19050" t="0" r="0" b="0"/>
            <wp:docPr id="6" name="Picture 2" descr="F:\Notif_PP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otif_PPE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2B" w:rsidRDefault="00DF592B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:rsidR="009B19BA" w:rsidRDefault="009B19BA" w:rsidP="00961D4F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Anexo 2</w:t>
      </w:r>
      <w:r w:rsidR="00B72EC4">
        <w:rPr>
          <w:rFonts w:ascii="Arial" w:hAnsi="Arial" w:cs="Arial"/>
          <w:b/>
          <w:sz w:val="24"/>
          <w:szCs w:val="24"/>
          <w:lang w:val="pt-PT"/>
        </w:rPr>
        <w:t xml:space="preserve">: </w:t>
      </w:r>
      <w:r w:rsidRPr="00DE2F74">
        <w:rPr>
          <w:rFonts w:ascii="Arial" w:hAnsi="Arial" w:cs="Arial"/>
          <w:b/>
          <w:sz w:val="24"/>
          <w:szCs w:val="24"/>
          <w:lang w:val="pt-PT"/>
        </w:rPr>
        <w:t xml:space="preserve">Protocolo </w:t>
      </w:r>
      <w:r w:rsidR="00B07E31">
        <w:rPr>
          <w:rFonts w:ascii="Arial" w:hAnsi="Arial" w:cs="Arial"/>
          <w:b/>
          <w:sz w:val="24"/>
          <w:szCs w:val="24"/>
          <w:lang w:val="pt-PT"/>
        </w:rPr>
        <w:t>da</w:t>
      </w:r>
      <w:r>
        <w:rPr>
          <w:rFonts w:ascii="Arial" w:hAnsi="Arial" w:cs="Arial"/>
          <w:b/>
          <w:sz w:val="24"/>
          <w:szCs w:val="24"/>
          <w:lang w:val="pt-PT"/>
        </w:rPr>
        <w:t xml:space="preserve"> PPE em </w:t>
      </w:r>
      <w:r w:rsidR="00DF592B">
        <w:rPr>
          <w:rFonts w:ascii="Arial" w:hAnsi="Arial" w:cs="Arial"/>
          <w:b/>
          <w:sz w:val="24"/>
          <w:szCs w:val="24"/>
          <w:lang w:val="pt-PT"/>
        </w:rPr>
        <w:t>C</w:t>
      </w:r>
      <w:r>
        <w:rPr>
          <w:rFonts w:ascii="Arial" w:hAnsi="Arial" w:cs="Arial"/>
          <w:b/>
          <w:sz w:val="24"/>
          <w:szCs w:val="24"/>
          <w:lang w:val="pt-PT"/>
        </w:rPr>
        <w:t>aso de</w:t>
      </w:r>
      <w:r w:rsidRPr="00DE2F74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DF592B">
        <w:rPr>
          <w:rFonts w:ascii="Arial" w:hAnsi="Arial" w:cs="Arial"/>
          <w:b/>
          <w:sz w:val="24"/>
          <w:szCs w:val="24"/>
          <w:lang w:val="pt-PT"/>
        </w:rPr>
        <w:t>A</w:t>
      </w:r>
      <w:r>
        <w:rPr>
          <w:rFonts w:ascii="Arial" w:hAnsi="Arial" w:cs="Arial"/>
          <w:b/>
          <w:sz w:val="24"/>
          <w:szCs w:val="24"/>
          <w:lang w:val="pt-PT"/>
        </w:rPr>
        <w:t>gressão</w:t>
      </w:r>
      <w:r w:rsidRPr="00DE2F74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DF592B">
        <w:rPr>
          <w:rFonts w:ascii="Arial" w:hAnsi="Arial" w:cs="Arial"/>
          <w:b/>
          <w:sz w:val="24"/>
          <w:szCs w:val="24"/>
          <w:lang w:val="pt-PT"/>
        </w:rPr>
        <w:t>S</w:t>
      </w:r>
      <w:r w:rsidRPr="00DE2F74">
        <w:rPr>
          <w:rFonts w:ascii="Arial" w:hAnsi="Arial" w:cs="Arial"/>
          <w:b/>
          <w:sz w:val="24"/>
          <w:szCs w:val="24"/>
          <w:lang w:val="pt-PT"/>
        </w:rPr>
        <w:t xml:space="preserve">exual </w:t>
      </w:r>
    </w:p>
    <w:p w:rsidR="00477910" w:rsidRDefault="00477910" w:rsidP="00E658C8">
      <w:pPr>
        <w:spacing w:after="0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:rsidR="00F033C2" w:rsidRPr="009B19BA" w:rsidRDefault="00165711" w:rsidP="00087717">
      <w:pPr>
        <w:jc w:val="center"/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>
            <wp:extent cx="5772150" cy="7877175"/>
            <wp:effectExtent l="57150" t="38100" r="3810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877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  <a:alpha val="26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F033C2" w:rsidRPr="009B19BA" w:rsidSect="006571DB">
      <w:footerReference w:type="default" r:id="rId26"/>
      <w:pgSz w:w="11906" w:h="16838"/>
      <w:pgMar w:top="851" w:right="851" w:bottom="284" w:left="851" w:header="709" w:footer="567" w:gutter="0"/>
      <w:pgNumType w:start="33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1E6" w:rsidRDefault="000011E6" w:rsidP="009B19BA">
      <w:pPr>
        <w:spacing w:after="0" w:line="240" w:lineRule="auto"/>
      </w:pPr>
      <w:r>
        <w:separator/>
      </w:r>
    </w:p>
  </w:endnote>
  <w:endnote w:type="continuationSeparator" w:id="0">
    <w:p w:rsidR="000011E6" w:rsidRDefault="000011E6" w:rsidP="009B1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B78" w:rsidRPr="002C31C2" w:rsidRDefault="0055717F" w:rsidP="00011B78">
    <w:pPr>
      <w:pStyle w:val="Footer"/>
      <w:pBdr>
        <w:top w:val="single" w:sz="8" w:space="1" w:color="auto"/>
      </w:pBdr>
      <w:tabs>
        <w:tab w:val="clear" w:pos="4252"/>
        <w:tab w:val="right" w:pos="8280"/>
        <w:tab w:val="center" w:pos="8460"/>
      </w:tabs>
      <w:rPr>
        <w:rStyle w:val="Enfasidelicata"/>
        <w:rFonts w:ascii="Times New Roman" w:hAnsi="Times New Roman"/>
        <w:iCs w:val="0"/>
        <w:sz w:val="20"/>
        <w:szCs w:val="20"/>
      </w:rPr>
    </w:pPr>
    <w:r>
      <w:rPr>
        <w:rStyle w:val="Enfasidelicata"/>
        <w:rFonts w:ascii="Times New Roman" w:hAnsi="Times New Roman"/>
        <w:sz w:val="20"/>
        <w:szCs w:val="20"/>
      </w:rPr>
      <w:t>Manual de</w:t>
    </w:r>
    <w:r w:rsidR="00011B78" w:rsidRPr="002C31C2">
      <w:rPr>
        <w:rStyle w:val="Enfasidelicata"/>
        <w:rFonts w:ascii="Times New Roman" w:hAnsi="Times New Roman"/>
        <w:sz w:val="20"/>
        <w:szCs w:val="20"/>
      </w:rPr>
      <w:t xml:space="preserve"> Referência do Técnico de Medicina</w:t>
    </w:r>
    <w:r w:rsidR="00DE49B5">
      <w:rPr>
        <w:rStyle w:val="Enfasidelicata"/>
        <w:rFonts w:ascii="Times New Roman" w:hAnsi="Times New Roman"/>
        <w:sz w:val="20"/>
        <w:szCs w:val="20"/>
      </w:rPr>
      <w:tab/>
    </w:r>
    <w:r w:rsidR="00011B78" w:rsidRPr="002C31C2">
      <w:rPr>
        <w:rStyle w:val="Enfasidelicata"/>
        <w:rFonts w:ascii="Times New Roman" w:hAnsi="Times New Roman"/>
        <w:sz w:val="20"/>
        <w:szCs w:val="20"/>
      </w:rPr>
      <w:tab/>
    </w:r>
    <w:r w:rsidR="00B663FF" w:rsidRPr="002C31C2">
      <w:rPr>
        <w:rStyle w:val="Enfasidelicata"/>
        <w:rFonts w:ascii="Times New Roman" w:hAnsi="Times New Roman"/>
        <w:sz w:val="20"/>
        <w:szCs w:val="20"/>
      </w:rPr>
      <w:fldChar w:fldCharType="begin"/>
    </w:r>
    <w:r w:rsidR="00011B78" w:rsidRPr="002C31C2">
      <w:rPr>
        <w:rStyle w:val="Enfasidelicata"/>
        <w:rFonts w:ascii="Times New Roman" w:hAnsi="Times New Roman"/>
        <w:sz w:val="20"/>
        <w:szCs w:val="20"/>
      </w:rPr>
      <w:instrText xml:space="preserve"> PAGE   \* MERGEFORMAT </w:instrText>
    </w:r>
    <w:r w:rsidR="00B663FF" w:rsidRPr="002C31C2">
      <w:rPr>
        <w:rStyle w:val="Enfasidelicata"/>
        <w:rFonts w:ascii="Times New Roman" w:hAnsi="Times New Roman"/>
        <w:sz w:val="20"/>
        <w:szCs w:val="20"/>
      </w:rPr>
      <w:fldChar w:fldCharType="separate"/>
    </w:r>
    <w:r w:rsidR="006571DB">
      <w:rPr>
        <w:rStyle w:val="Enfasidelicata"/>
        <w:rFonts w:ascii="Times New Roman" w:hAnsi="Times New Roman"/>
        <w:noProof/>
        <w:sz w:val="20"/>
        <w:szCs w:val="20"/>
      </w:rPr>
      <w:t>343</w:t>
    </w:r>
    <w:r w:rsidR="00B663FF" w:rsidRPr="002C31C2">
      <w:rPr>
        <w:rStyle w:val="Enfasidelicata"/>
        <w:rFonts w:ascii="Times New Roman" w:hAnsi="Times New Roman"/>
        <w:sz w:val="20"/>
        <w:szCs w:val="20"/>
      </w:rPr>
      <w:fldChar w:fldCharType="end"/>
    </w:r>
  </w:p>
  <w:p w:rsidR="00011B78" w:rsidRPr="00011B78" w:rsidRDefault="00011B78" w:rsidP="00011B78">
    <w:pPr>
      <w:pStyle w:val="Footer"/>
      <w:pBdr>
        <w:top w:val="single" w:sz="8" w:space="1" w:color="auto"/>
      </w:pBdr>
      <w:tabs>
        <w:tab w:val="right" w:pos="8280"/>
      </w:tabs>
      <w:rPr>
        <w:rStyle w:val="Enfasidelicata"/>
        <w:rFonts w:ascii="Times New Roman" w:hAnsi="Times New Roman"/>
        <w:sz w:val="20"/>
        <w:szCs w:val="20"/>
      </w:rPr>
    </w:pPr>
    <w:r w:rsidRPr="00011B78">
      <w:rPr>
        <w:rStyle w:val="Enfasidelicata"/>
        <w:rFonts w:ascii="Times New Roman" w:hAnsi="Times New Roman"/>
        <w:sz w:val="20"/>
        <w:szCs w:val="20"/>
      </w:rPr>
      <w:t xml:space="preserve">Profilaxia </w:t>
    </w:r>
    <w:r w:rsidR="001C4370">
      <w:rPr>
        <w:rStyle w:val="Enfasidelicata"/>
        <w:rFonts w:ascii="Times New Roman" w:hAnsi="Times New Roman"/>
        <w:sz w:val="20"/>
        <w:szCs w:val="20"/>
      </w:rPr>
      <w:t>Pós</w:t>
    </w:r>
    <w:r w:rsidR="00135DF0">
      <w:rPr>
        <w:rStyle w:val="Enfasidelicata"/>
        <w:rFonts w:ascii="Times New Roman" w:hAnsi="Times New Roman"/>
        <w:sz w:val="20"/>
        <w:szCs w:val="20"/>
      </w:rPr>
      <w:t>-</w:t>
    </w:r>
    <w:r w:rsidR="001C4370">
      <w:rPr>
        <w:rStyle w:val="Enfasidelicata"/>
        <w:rFonts w:ascii="Times New Roman" w:hAnsi="Times New Roman"/>
        <w:sz w:val="20"/>
        <w:szCs w:val="20"/>
      </w:rPr>
      <w:t>Exposição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1E6" w:rsidRDefault="000011E6" w:rsidP="009B19BA">
      <w:pPr>
        <w:spacing w:after="0" w:line="240" w:lineRule="auto"/>
      </w:pPr>
      <w:r>
        <w:separator/>
      </w:r>
    </w:p>
  </w:footnote>
  <w:footnote w:type="continuationSeparator" w:id="0">
    <w:p w:rsidR="000011E6" w:rsidRDefault="000011E6" w:rsidP="009B19BA">
      <w:pPr>
        <w:spacing w:after="0" w:line="240" w:lineRule="auto"/>
      </w:pPr>
      <w:r>
        <w:continuationSeparator/>
      </w:r>
    </w:p>
  </w:footnote>
  <w:footnote w:id="1">
    <w:p w:rsidR="009B19BA" w:rsidRPr="005521A4" w:rsidRDefault="009B19BA" w:rsidP="00F2306D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231F20"/>
          <w:sz w:val="18"/>
          <w:szCs w:val="18"/>
          <w:lang w:val="pt-PT"/>
        </w:rPr>
      </w:pPr>
      <w:r>
        <w:rPr>
          <w:rStyle w:val="FootnoteReference"/>
        </w:rPr>
        <w:footnoteRef/>
      </w:r>
      <w:r>
        <w:t xml:space="preserve"> </w:t>
      </w:r>
      <w:r w:rsidR="00F2306D">
        <w:t>Inquérito Nacional de Prevalência, Riscos Comportamentais e Informação sobre o HIV e Sida em Moçambique. INSIDA 2009</w:t>
      </w:r>
    </w:p>
    <w:p w:rsidR="009B19BA" w:rsidRPr="00DE49B5" w:rsidRDefault="009B19BA" w:rsidP="00DE49B5">
      <w:pPr>
        <w:pStyle w:val="FootnoteText"/>
        <w:jc w:val="both"/>
        <w:rPr>
          <w:lang w:val="pt-BR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F22"/>
    <w:multiLevelType w:val="hybridMultilevel"/>
    <w:tmpl w:val="0F8CC72E"/>
    <w:lvl w:ilvl="0" w:tplc="ED683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74AD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52E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0204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D265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34E4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CC66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1C36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BA30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4273F"/>
    <w:multiLevelType w:val="hybridMultilevel"/>
    <w:tmpl w:val="97B81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A6FD7"/>
    <w:multiLevelType w:val="hybridMultilevel"/>
    <w:tmpl w:val="9472577A"/>
    <w:lvl w:ilvl="0" w:tplc="0C0A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62AB1"/>
    <w:multiLevelType w:val="hybridMultilevel"/>
    <w:tmpl w:val="FAB6BF0A"/>
    <w:lvl w:ilvl="0" w:tplc="5BCAA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281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7AB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E2E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0C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703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22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62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40D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F35317A"/>
    <w:multiLevelType w:val="hybridMultilevel"/>
    <w:tmpl w:val="BD74B2D2"/>
    <w:lvl w:ilvl="0" w:tplc="B868F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A72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CF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BED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4C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365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48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0CF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CE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5EE25ED"/>
    <w:multiLevelType w:val="hybridMultilevel"/>
    <w:tmpl w:val="68CCCBDC"/>
    <w:lvl w:ilvl="0" w:tplc="32CAF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A3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3CB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380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1A0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FAC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343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4CB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20E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9F24AD8"/>
    <w:multiLevelType w:val="hybridMultilevel"/>
    <w:tmpl w:val="10B2B97E"/>
    <w:lvl w:ilvl="0" w:tplc="B868F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1D1B55"/>
    <w:multiLevelType w:val="hybridMultilevel"/>
    <w:tmpl w:val="61103432"/>
    <w:lvl w:ilvl="0" w:tplc="0C0A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E2033"/>
    <w:multiLevelType w:val="hybridMultilevel"/>
    <w:tmpl w:val="DAAA5C72"/>
    <w:lvl w:ilvl="0" w:tplc="0EFC1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FF02D5"/>
    <w:multiLevelType w:val="hybridMultilevel"/>
    <w:tmpl w:val="BCB859D6"/>
    <w:lvl w:ilvl="0" w:tplc="B868F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AE0F92"/>
    <w:multiLevelType w:val="hybridMultilevel"/>
    <w:tmpl w:val="17B867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527D2A"/>
    <w:multiLevelType w:val="hybridMultilevel"/>
    <w:tmpl w:val="2C6C7E90"/>
    <w:lvl w:ilvl="0" w:tplc="D6947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22BA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0C6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607D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FA2B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2CE0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EC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84DE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1E5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C47C33"/>
    <w:multiLevelType w:val="hybridMultilevel"/>
    <w:tmpl w:val="F05457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B655F"/>
    <w:multiLevelType w:val="hybridMultilevel"/>
    <w:tmpl w:val="8F9E1E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B75570"/>
    <w:multiLevelType w:val="hybridMultilevel"/>
    <w:tmpl w:val="DC4CDFEC"/>
    <w:lvl w:ilvl="0" w:tplc="EC365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1B0D20"/>
    <w:multiLevelType w:val="hybridMultilevel"/>
    <w:tmpl w:val="58D2E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F33A86"/>
    <w:multiLevelType w:val="hybridMultilevel"/>
    <w:tmpl w:val="B13E0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055DE"/>
    <w:multiLevelType w:val="hybridMultilevel"/>
    <w:tmpl w:val="E27EB6E4"/>
    <w:lvl w:ilvl="0" w:tplc="0EFC1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D558E3"/>
    <w:multiLevelType w:val="hybridMultilevel"/>
    <w:tmpl w:val="96E4200A"/>
    <w:lvl w:ilvl="0" w:tplc="B868F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58053E"/>
    <w:multiLevelType w:val="hybridMultilevel"/>
    <w:tmpl w:val="B3B006EC"/>
    <w:lvl w:ilvl="0" w:tplc="B868F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B82FC1"/>
    <w:multiLevelType w:val="hybridMultilevel"/>
    <w:tmpl w:val="E8BC1F56"/>
    <w:lvl w:ilvl="0" w:tplc="6750D17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9C1FD4"/>
    <w:multiLevelType w:val="hybridMultilevel"/>
    <w:tmpl w:val="1C12469C"/>
    <w:lvl w:ilvl="0" w:tplc="0EFC1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4CC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09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20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AA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F03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2AB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E9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AA7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1D97324"/>
    <w:multiLevelType w:val="hybridMultilevel"/>
    <w:tmpl w:val="E862B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E323C0"/>
    <w:multiLevelType w:val="hybridMultilevel"/>
    <w:tmpl w:val="85C690C6"/>
    <w:lvl w:ilvl="0" w:tplc="A712E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50B64C">
      <w:start w:val="76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5E8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CEB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96F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ED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C28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A8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E84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3"/>
  </w:num>
  <w:num w:numId="3">
    <w:abstractNumId w:val="23"/>
  </w:num>
  <w:num w:numId="4">
    <w:abstractNumId w:val="12"/>
  </w:num>
  <w:num w:numId="5">
    <w:abstractNumId w:val="4"/>
  </w:num>
  <w:num w:numId="6">
    <w:abstractNumId w:val="19"/>
  </w:num>
  <w:num w:numId="7">
    <w:abstractNumId w:val="18"/>
  </w:num>
  <w:num w:numId="8">
    <w:abstractNumId w:val="9"/>
  </w:num>
  <w:num w:numId="9">
    <w:abstractNumId w:val="6"/>
  </w:num>
  <w:num w:numId="10">
    <w:abstractNumId w:val="13"/>
  </w:num>
  <w:num w:numId="11">
    <w:abstractNumId w:val="5"/>
  </w:num>
  <w:num w:numId="12">
    <w:abstractNumId w:val="7"/>
  </w:num>
  <w:num w:numId="13">
    <w:abstractNumId w:val="2"/>
  </w:num>
  <w:num w:numId="14">
    <w:abstractNumId w:val="21"/>
  </w:num>
  <w:num w:numId="15">
    <w:abstractNumId w:val="8"/>
  </w:num>
  <w:num w:numId="16">
    <w:abstractNumId w:val="20"/>
  </w:num>
  <w:num w:numId="17">
    <w:abstractNumId w:val="17"/>
  </w:num>
  <w:num w:numId="18">
    <w:abstractNumId w:val="14"/>
  </w:num>
  <w:num w:numId="19">
    <w:abstractNumId w:val="16"/>
  </w:num>
  <w:num w:numId="20">
    <w:abstractNumId w:val="15"/>
  </w:num>
  <w:num w:numId="21">
    <w:abstractNumId w:val="1"/>
  </w:num>
  <w:num w:numId="22">
    <w:abstractNumId w:val="22"/>
  </w:num>
  <w:num w:numId="23">
    <w:abstractNumId w:val="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8850"/>
  </w:hdrShapeDefaults>
  <w:footnotePr>
    <w:footnote w:id="-1"/>
    <w:footnote w:id="0"/>
  </w:footnotePr>
  <w:endnotePr>
    <w:endnote w:id="-1"/>
    <w:endnote w:id="0"/>
  </w:endnotePr>
  <w:compat/>
  <w:rsids>
    <w:rsidRoot w:val="009B19BA"/>
    <w:rsid w:val="000011E6"/>
    <w:rsid w:val="000021C8"/>
    <w:rsid w:val="00011B78"/>
    <w:rsid w:val="000412DA"/>
    <w:rsid w:val="000810FD"/>
    <w:rsid w:val="00087717"/>
    <w:rsid w:val="000A1B17"/>
    <w:rsid w:val="000B620F"/>
    <w:rsid w:val="000D481F"/>
    <w:rsid w:val="001034F0"/>
    <w:rsid w:val="0010652D"/>
    <w:rsid w:val="001239F5"/>
    <w:rsid w:val="00135DF0"/>
    <w:rsid w:val="00145DD9"/>
    <w:rsid w:val="001544ED"/>
    <w:rsid w:val="00157D68"/>
    <w:rsid w:val="00165711"/>
    <w:rsid w:val="00173DD1"/>
    <w:rsid w:val="00175B2F"/>
    <w:rsid w:val="001B2DF8"/>
    <w:rsid w:val="001C0126"/>
    <w:rsid w:val="001C2E82"/>
    <w:rsid w:val="001C4370"/>
    <w:rsid w:val="001D3AC8"/>
    <w:rsid w:val="001E51AB"/>
    <w:rsid w:val="001E5C03"/>
    <w:rsid w:val="001F1940"/>
    <w:rsid w:val="00233C26"/>
    <w:rsid w:val="002E04B5"/>
    <w:rsid w:val="00327260"/>
    <w:rsid w:val="00330613"/>
    <w:rsid w:val="00331830"/>
    <w:rsid w:val="00335034"/>
    <w:rsid w:val="00397799"/>
    <w:rsid w:val="003D50C6"/>
    <w:rsid w:val="003E51E6"/>
    <w:rsid w:val="003E604D"/>
    <w:rsid w:val="004029B3"/>
    <w:rsid w:val="00416234"/>
    <w:rsid w:val="00420A31"/>
    <w:rsid w:val="004250B5"/>
    <w:rsid w:val="00434E53"/>
    <w:rsid w:val="00436DB2"/>
    <w:rsid w:val="00460204"/>
    <w:rsid w:val="00477910"/>
    <w:rsid w:val="00487F2B"/>
    <w:rsid w:val="0049065F"/>
    <w:rsid w:val="00493BCD"/>
    <w:rsid w:val="004966F5"/>
    <w:rsid w:val="004E5B67"/>
    <w:rsid w:val="004F4ECA"/>
    <w:rsid w:val="00512115"/>
    <w:rsid w:val="005228C9"/>
    <w:rsid w:val="00526231"/>
    <w:rsid w:val="005339BE"/>
    <w:rsid w:val="0054081A"/>
    <w:rsid w:val="0055717F"/>
    <w:rsid w:val="0059228F"/>
    <w:rsid w:val="005B543F"/>
    <w:rsid w:val="005B755C"/>
    <w:rsid w:val="005E5AAE"/>
    <w:rsid w:val="0060283D"/>
    <w:rsid w:val="00637892"/>
    <w:rsid w:val="006571DB"/>
    <w:rsid w:val="00677C12"/>
    <w:rsid w:val="006B031D"/>
    <w:rsid w:val="00733E4E"/>
    <w:rsid w:val="0074527B"/>
    <w:rsid w:val="007B3233"/>
    <w:rsid w:val="007C277F"/>
    <w:rsid w:val="007E2D5B"/>
    <w:rsid w:val="00826594"/>
    <w:rsid w:val="00857518"/>
    <w:rsid w:val="00876BC2"/>
    <w:rsid w:val="00895D7C"/>
    <w:rsid w:val="008A53E3"/>
    <w:rsid w:val="008B0A54"/>
    <w:rsid w:val="008D07C2"/>
    <w:rsid w:val="008E2D24"/>
    <w:rsid w:val="008E745C"/>
    <w:rsid w:val="00922BDF"/>
    <w:rsid w:val="00925BDD"/>
    <w:rsid w:val="00931464"/>
    <w:rsid w:val="009468F1"/>
    <w:rsid w:val="00961D4F"/>
    <w:rsid w:val="00994559"/>
    <w:rsid w:val="00994707"/>
    <w:rsid w:val="009A26A0"/>
    <w:rsid w:val="009B19BA"/>
    <w:rsid w:val="009C7612"/>
    <w:rsid w:val="009D481E"/>
    <w:rsid w:val="009E18B8"/>
    <w:rsid w:val="00A11FA8"/>
    <w:rsid w:val="00A437E9"/>
    <w:rsid w:val="00A92BA7"/>
    <w:rsid w:val="00A97B0D"/>
    <w:rsid w:val="00AA0EB9"/>
    <w:rsid w:val="00AD3CF0"/>
    <w:rsid w:val="00AF59AE"/>
    <w:rsid w:val="00B05E28"/>
    <w:rsid w:val="00B07E31"/>
    <w:rsid w:val="00B20BA8"/>
    <w:rsid w:val="00B2438F"/>
    <w:rsid w:val="00B342E9"/>
    <w:rsid w:val="00B36B47"/>
    <w:rsid w:val="00B4479B"/>
    <w:rsid w:val="00B663FF"/>
    <w:rsid w:val="00B72EC4"/>
    <w:rsid w:val="00B82F63"/>
    <w:rsid w:val="00B96325"/>
    <w:rsid w:val="00BA7C2D"/>
    <w:rsid w:val="00BC72CD"/>
    <w:rsid w:val="00BF5C90"/>
    <w:rsid w:val="00C023C2"/>
    <w:rsid w:val="00C278D4"/>
    <w:rsid w:val="00C32ED2"/>
    <w:rsid w:val="00C564AB"/>
    <w:rsid w:val="00C70898"/>
    <w:rsid w:val="00C865EE"/>
    <w:rsid w:val="00CB0EAF"/>
    <w:rsid w:val="00CD1490"/>
    <w:rsid w:val="00D331ED"/>
    <w:rsid w:val="00D72823"/>
    <w:rsid w:val="00D74312"/>
    <w:rsid w:val="00DB072C"/>
    <w:rsid w:val="00DB3283"/>
    <w:rsid w:val="00DB5AB8"/>
    <w:rsid w:val="00DD60B8"/>
    <w:rsid w:val="00DE171A"/>
    <w:rsid w:val="00DE49B5"/>
    <w:rsid w:val="00DF20A9"/>
    <w:rsid w:val="00DF2B96"/>
    <w:rsid w:val="00DF592B"/>
    <w:rsid w:val="00E13A54"/>
    <w:rsid w:val="00E15EC1"/>
    <w:rsid w:val="00E22077"/>
    <w:rsid w:val="00E2300D"/>
    <w:rsid w:val="00E3377D"/>
    <w:rsid w:val="00E40580"/>
    <w:rsid w:val="00E41C5C"/>
    <w:rsid w:val="00E5505F"/>
    <w:rsid w:val="00E658C8"/>
    <w:rsid w:val="00E976EA"/>
    <w:rsid w:val="00EA24F4"/>
    <w:rsid w:val="00EB3CCA"/>
    <w:rsid w:val="00EB60D8"/>
    <w:rsid w:val="00EE0462"/>
    <w:rsid w:val="00EF1D06"/>
    <w:rsid w:val="00F033C2"/>
    <w:rsid w:val="00F14A5D"/>
    <w:rsid w:val="00F2306D"/>
    <w:rsid w:val="00F32F57"/>
    <w:rsid w:val="00F369E2"/>
    <w:rsid w:val="00F63B45"/>
    <w:rsid w:val="00F67B7C"/>
    <w:rsid w:val="00F84AA3"/>
    <w:rsid w:val="00FB1F64"/>
    <w:rsid w:val="00FC2277"/>
    <w:rsid w:val="00FD094C"/>
    <w:rsid w:val="00FD5926"/>
    <w:rsid w:val="00FF35AD"/>
    <w:rsid w:val="00FF5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9BA"/>
    <w:rPr>
      <w:rFonts w:eastAsiaTheme="minorEastAsia"/>
      <w:lang w:val="af-ZA" w:eastAsia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9BA"/>
    <w:pPr>
      <w:ind w:left="720"/>
      <w:contextualSpacing/>
    </w:pPr>
  </w:style>
  <w:style w:type="paragraph" w:customStyle="1" w:styleId="StyleArial14ptBoldJustified">
    <w:name w:val="Style Arial 14 pt Bold Justified"/>
    <w:basedOn w:val="Normal"/>
    <w:rsid w:val="009B19BA"/>
    <w:pPr>
      <w:shd w:val="clear" w:color="auto" w:fill="C6D9F1" w:themeFill="text2" w:themeFillTint="33"/>
      <w:spacing w:before="240" w:after="120" w:line="240" w:lineRule="auto"/>
      <w:jc w:val="both"/>
    </w:pPr>
    <w:rPr>
      <w:rFonts w:ascii="Arial" w:eastAsia="Times New Roman" w:hAnsi="Arial" w:cs="Times New Roman"/>
      <w:b/>
      <w:bCs/>
      <w:sz w:val="28"/>
      <w:szCs w:val="20"/>
      <w:lang w:val="pt-PT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19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19BA"/>
    <w:rPr>
      <w:rFonts w:eastAsiaTheme="minorEastAsia"/>
      <w:sz w:val="20"/>
      <w:szCs w:val="20"/>
      <w:lang w:val="af-ZA" w:eastAsia="af-ZA"/>
    </w:rPr>
  </w:style>
  <w:style w:type="character" w:styleId="FootnoteReference">
    <w:name w:val="footnote reference"/>
    <w:basedOn w:val="DefaultParagraphFont"/>
    <w:uiPriority w:val="99"/>
    <w:semiHidden/>
    <w:unhideWhenUsed/>
    <w:rsid w:val="009B19B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9BA"/>
    <w:rPr>
      <w:rFonts w:ascii="Tahoma" w:eastAsiaTheme="minorEastAsia" w:hAnsi="Tahoma" w:cs="Tahoma"/>
      <w:sz w:val="16"/>
      <w:szCs w:val="16"/>
      <w:lang w:val="af-ZA" w:eastAsia="af-ZA"/>
    </w:rPr>
  </w:style>
  <w:style w:type="paragraph" w:styleId="Header">
    <w:name w:val="header"/>
    <w:basedOn w:val="Normal"/>
    <w:link w:val="HeaderChar"/>
    <w:uiPriority w:val="99"/>
    <w:semiHidden/>
    <w:unhideWhenUsed/>
    <w:rsid w:val="009B1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19BA"/>
    <w:rPr>
      <w:rFonts w:eastAsiaTheme="minorEastAsia"/>
      <w:lang w:val="af-ZA" w:eastAsia="af-ZA"/>
    </w:rPr>
  </w:style>
  <w:style w:type="paragraph" w:styleId="Footer">
    <w:name w:val="footer"/>
    <w:basedOn w:val="Normal"/>
    <w:link w:val="FooterChar"/>
    <w:uiPriority w:val="99"/>
    <w:unhideWhenUsed/>
    <w:rsid w:val="009B1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9BA"/>
    <w:rPr>
      <w:rFonts w:eastAsiaTheme="minorEastAsia"/>
      <w:lang w:val="af-ZA" w:eastAsia="af-ZA"/>
    </w:rPr>
  </w:style>
  <w:style w:type="paragraph" w:styleId="NoSpacing">
    <w:name w:val="No Spacing"/>
    <w:uiPriority w:val="1"/>
    <w:qFormat/>
    <w:rsid w:val="009B19BA"/>
    <w:pPr>
      <w:spacing w:after="0" w:line="240" w:lineRule="auto"/>
    </w:pPr>
    <w:rPr>
      <w:rFonts w:eastAsiaTheme="minorEastAsia"/>
      <w:lang w:val="af-ZA" w:eastAsia="af-ZA"/>
    </w:rPr>
  </w:style>
  <w:style w:type="paragraph" w:styleId="Title">
    <w:name w:val="Title"/>
    <w:basedOn w:val="Normal"/>
    <w:next w:val="Normal"/>
    <w:link w:val="TitleChar"/>
    <w:qFormat/>
    <w:rsid w:val="009B19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n-US"/>
    </w:rPr>
  </w:style>
  <w:style w:type="character" w:customStyle="1" w:styleId="TitleChar">
    <w:name w:val="Title Char"/>
    <w:basedOn w:val="DefaultParagraphFont"/>
    <w:link w:val="Title"/>
    <w:rsid w:val="009B19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1E5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51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51AB"/>
    <w:rPr>
      <w:rFonts w:eastAsiaTheme="minorEastAsia"/>
      <w:sz w:val="20"/>
      <w:szCs w:val="20"/>
      <w:lang w:val="af-ZA" w:eastAsia="af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5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51AB"/>
    <w:rPr>
      <w:b/>
      <w:bCs/>
    </w:rPr>
  </w:style>
  <w:style w:type="table" w:styleId="TableGrid">
    <w:name w:val="Table Grid"/>
    <w:basedOn w:val="TableNormal"/>
    <w:uiPriority w:val="59"/>
    <w:rsid w:val="00A97B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5">
    <w:name w:val="Light List Accent 5"/>
    <w:basedOn w:val="TableNormal"/>
    <w:uiPriority w:val="61"/>
    <w:rsid w:val="00A97B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Grid1-Accent5">
    <w:name w:val="Medium Grid 1 Accent 5"/>
    <w:basedOn w:val="TableNormal"/>
    <w:uiPriority w:val="67"/>
    <w:rsid w:val="00A97B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ghtGrid-Accent5">
    <w:name w:val="Light Grid Accent 5"/>
    <w:basedOn w:val="TableNormal"/>
    <w:uiPriority w:val="62"/>
    <w:rsid w:val="00925B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925B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customStyle="1" w:styleId="Enfasidelicata">
    <w:name w:val="Enfasi delicata"/>
    <w:basedOn w:val="DefaultParagraphFont"/>
    <w:uiPriority w:val="19"/>
    <w:qFormat/>
    <w:rsid w:val="00011B78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3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523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491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1.jpe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EF41DA-A28C-419E-83DE-22317D2DD606}" type="doc">
      <dgm:prSet loTypeId="urn:microsoft.com/office/officeart/2005/8/layout/process2" loCatId="process" qsTypeId="urn:microsoft.com/office/officeart/2005/8/quickstyle/simple1" qsCatId="simple" csTypeId="urn:microsoft.com/office/officeart/2005/8/colors/accent1_2#1" csCatId="accent1" phldr="1"/>
      <dgm:spPr/>
      <dgm:t>
        <a:bodyPr/>
        <a:lstStyle/>
        <a:p>
          <a:endParaRPr lang="x-none"/>
        </a:p>
      </dgm:t>
    </dgm:pt>
    <dgm:pt modelId="{C333552E-9AC6-4188-B796-DDC2A14F5127}">
      <dgm:prSet phldrT="[Text]" custT="1"/>
      <dgm:spPr/>
      <dgm:t>
        <a:bodyPr/>
        <a:lstStyle/>
        <a:p>
          <a:r>
            <a:rPr lang="x-none" sz="1400" dirty="0" err="1" smtClean="0"/>
            <a:t>Trabalhador</a:t>
          </a:r>
          <a:r>
            <a:rPr lang="x-none" sz="1400" dirty="0" smtClean="0"/>
            <a:t> </a:t>
          </a:r>
          <a:r>
            <a:rPr lang="x-none" sz="1400" dirty="0" err="1" smtClean="0"/>
            <a:t>acidentado</a:t>
          </a:r>
          <a:endParaRPr lang="x-none" sz="1400" dirty="0"/>
        </a:p>
      </dgm:t>
    </dgm:pt>
    <dgm:pt modelId="{9707B9E7-E6D6-45EB-845B-1E0F102EE35B}" type="parTrans" cxnId="{A157821E-E675-4679-8814-367B1C02DEBE}">
      <dgm:prSet/>
      <dgm:spPr/>
      <dgm:t>
        <a:bodyPr/>
        <a:lstStyle/>
        <a:p>
          <a:endParaRPr lang="x-none" sz="1400"/>
        </a:p>
      </dgm:t>
    </dgm:pt>
    <dgm:pt modelId="{CAE4F4CA-20CB-40A5-8A38-AE5AFAEF478C}" type="sibTrans" cxnId="{A157821E-E675-4679-8814-367B1C02DEBE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45ECE180-957B-4B77-8317-4011FF735CC9}">
      <dgm:prSet custT="1"/>
      <dgm:spPr/>
      <dgm:t>
        <a:bodyPr/>
        <a:lstStyle/>
        <a:p>
          <a:r>
            <a:rPr lang="x-none" sz="1400" dirty="0" smtClean="0"/>
            <a:t>Pessoa de </a:t>
          </a:r>
          <a:r>
            <a:rPr lang="x-none" sz="1400" dirty="0" err="1" smtClean="0"/>
            <a:t>referência</a:t>
          </a:r>
          <a:endParaRPr lang="x-none" sz="1400" dirty="0" smtClean="0"/>
        </a:p>
      </dgm:t>
    </dgm:pt>
    <dgm:pt modelId="{8EB51815-81CA-4D1C-AA09-487262D9CBC3}" type="parTrans" cxnId="{02E23E26-D95A-4ADB-96C9-3F975C5F48C6}">
      <dgm:prSet/>
      <dgm:spPr/>
      <dgm:t>
        <a:bodyPr/>
        <a:lstStyle/>
        <a:p>
          <a:endParaRPr lang="x-none" sz="1400"/>
        </a:p>
      </dgm:t>
    </dgm:pt>
    <dgm:pt modelId="{8E13D48F-C797-4A2B-9F70-BDED7BDAFA28}" type="sibTrans" cxnId="{02E23E26-D95A-4ADB-96C9-3F975C5F48C6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9D914ED7-3079-48DD-9084-7D880428A42C}">
      <dgm:prSet custT="1"/>
      <dgm:spPr/>
      <dgm:t>
        <a:bodyPr/>
        <a:lstStyle/>
        <a:p>
          <a:r>
            <a:rPr lang="x-none" sz="1400" dirty="0" err="1" smtClean="0"/>
            <a:t>Tratamento</a:t>
          </a:r>
          <a:r>
            <a:rPr lang="x-none" sz="1400" dirty="0" smtClean="0"/>
            <a:t> </a:t>
          </a:r>
          <a:r>
            <a:rPr lang="x-none" sz="1400" dirty="0" err="1" smtClean="0"/>
            <a:t>imediato</a:t>
          </a:r>
          <a:r>
            <a:rPr lang="x-none" sz="1400" dirty="0" smtClean="0"/>
            <a:t> da </a:t>
          </a:r>
          <a:r>
            <a:rPr lang="x-none" sz="1400" dirty="0" err="1" smtClean="0"/>
            <a:t>ferida</a:t>
          </a:r>
          <a:endParaRPr lang="x-none" sz="1400" dirty="0" smtClean="0"/>
        </a:p>
      </dgm:t>
    </dgm:pt>
    <dgm:pt modelId="{FD93A008-A74D-46FF-8FD7-04D2C4347ADE}" type="parTrans" cxnId="{D33FD3A8-FE80-4B45-BFBC-B604B5247CE4}">
      <dgm:prSet/>
      <dgm:spPr/>
      <dgm:t>
        <a:bodyPr/>
        <a:lstStyle/>
        <a:p>
          <a:endParaRPr lang="x-none" sz="1400"/>
        </a:p>
      </dgm:t>
    </dgm:pt>
    <dgm:pt modelId="{14F96664-70D5-434A-9783-BC20DE470989}" type="sibTrans" cxnId="{D33FD3A8-FE80-4B45-BFBC-B604B5247CE4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0407CD15-C61A-45CB-B936-D6694EC9AD60}">
      <dgm:prSet custT="1"/>
      <dgm:spPr/>
      <dgm:t>
        <a:bodyPr/>
        <a:lstStyle/>
        <a:p>
          <a:r>
            <a:rPr lang="x-none" sz="1400" dirty="0" err="1" smtClean="0"/>
            <a:t>Avaliação</a:t>
          </a:r>
          <a:r>
            <a:rPr lang="x-none" sz="1400" dirty="0" smtClean="0"/>
            <a:t> da </a:t>
          </a:r>
          <a:r>
            <a:rPr lang="x-none" sz="1400" dirty="0" err="1" smtClean="0"/>
            <a:t>ferida</a:t>
          </a:r>
          <a:r>
            <a:rPr lang="x-none" sz="1400" dirty="0" smtClean="0"/>
            <a:t> e do risco</a:t>
          </a:r>
        </a:p>
      </dgm:t>
    </dgm:pt>
    <dgm:pt modelId="{11710603-7258-4AC0-9FBF-A447D6C8BE6D}" type="parTrans" cxnId="{E1F2F9CD-DA47-494C-B8F4-5C7FA4843DDE}">
      <dgm:prSet/>
      <dgm:spPr/>
      <dgm:t>
        <a:bodyPr/>
        <a:lstStyle/>
        <a:p>
          <a:endParaRPr lang="x-none" sz="1400"/>
        </a:p>
      </dgm:t>
    </dgm:pt>
    <dgm:pt modelId="{2AD6D8ED-2CE7-46AA-86EC-C47C464861F8}" type="sibTrans" cxnId="{E1F2F9CD-DA47-494C-B8F4-5C7FA4843DDE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A8694E77-8996-4BD3-BC1B-1B4BA8387952}">
      <dgm:prSet custT="1"/>
      <dgm:spPr/>
      <dgm:t>
        <a:bodyPr/>
        <a:lstStyle/>
        <a:p>
          <a:r>
            <a:rPr lang="x-none" sz="1400" dirty="0" err="1" smtClean="0"/>
            <a:t>Aconselhamento</a:t>
          </a:r>
          <a:r>
            <a:rPr lang="x-none" sz="1400" dirty="0" smtClean="0"/>
            <a:t> e teste (</a:t>
          </a:r>
          <a:r>
            <a:rPr lang="x-none" sz="1400" dirty="0" err="1" smtClean="0"/>
            <a:t>fonte</a:t>
          </a:r>
          <a:r>
            <a:rPr lang="x-none" sz="1400" dirty="0" smtClean="0"/>
            <a:t> e TS)</a:t>
          </a:r>
        </a:p>
      </dgm:t>
    </dgm:pt>
    <dgm:pt modelId="{86D13E87-10A6-491D-B89E-04F75A23168E}" type="parTrans" cxnId="{3A17C17E-AE67-43A2-817D-FD7BD97E8919}">
      <dgm:prSet/>
      <dgm:spPr/>
      <dgm:t>
        <a:bodyPr/>
        <a:lstStyle/>
        <a:p>
          <a:endParaRPr lang="x-none" sz="1400"/>
        </a:p>
      </dgm:t>
    </dgm:pt>
    <dgm:pt modelId="{0C63A117-2234-4294-AD99-C5AF675801C9}" type="sibTrans" cxnId="{3A17C17E-AE67-43A2-817D-FD7BD97E8919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368D43DC-4287-4B84-9E41-C72542F0B072}">
      <dgm:prSet custT="1"/>
      <dgm:spPr/>
      <dgm:t>
        <a:bodyPr/>
        <a:lstStyle/>
        <a:p>
          <a:r>
            <a:rPr lang="x-none" sz="1400" dirty="0" err="1" smtClean="0"/>
            <a:t>Decisão</a:t>
          </a:r>
          <a:r>
            <a:rPr lang="x-none" sz="1400" dirty="0" smtClean="0"/>
            <a:t> sobre a </a:t>
          </a:r>
          <a:r>
            <a:rPr lang="x-none" sz="1400" dirty="0" err="1" smtClean="0"/>
            <a:t>necessidade</a:t>
          </a:r>
          <a:r>
            <a:rPr lang="x-none" sz="1400" dirty="0" smtClean="0"/>
            <a:t> da PPE</a:t>
          </a:r>
        </a:p>
      </dgm:t>
    </dgm:pt>
    <dgm:pt modelId="{372002A8-22F6-4417-9FB0-6F14FAE3AD6D}" type="parTrans" cxnId="{398050A8-EDF7-47FA-B3F2-ED760C1CAF7B}">
      <dgm:prSet/>
      <dgm:spPr/>
      <dgm:t>
        <a:bodyPr/>
        <a:lstStyle/>
        <a:p>
          <a:endParaRPr lang="x-none" sz="1400"/>
        </a:p>
      </dgm:t>
    </dgm:pt>
    <dgm:pt modelId="{4DCEEA04-EC21-4B4E-ACA2-A82CC2E0F805}" type="sibTrans" cxnId="{398050A8-EDF7-47FA-B3F2-ED760C1CAF7B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36FC1B8B-C58A-4541-B1F9-1A16D285B57C}">
      <dgm:prSet custT="1"/>
      <dgm:spPr/>
      <dgm:t>
        <a:bodyPr/>
        <a:lstStyle/>
        <a:p>
          <a:r>
            <a:rPr lang="x-none" sz="1400" dirty="0" err="1" smtClean="0"/>
            <a:t>Início</a:t>
          </a:r>
          <a:r>
            <a:rPr lang="x-none" sz="1400" dirty="0" smtClean="0"/>
            <a:t> da PPE s</a:t>
          </a:r>
          <a:r>
            <a:rPr lang="pt-PT" sz="1400" dirty="0" smtClean="0"/>
            <a:t>e</a:t>
          </a:r>
          <a:r>
            <a:rPr lang="x-none" sz="1400" dirty="0" smtClean="0"/>
            <a:t> recomendado</a:t>
          </a:r>
        </a:p>
      </dgm:t>
    </dgm:pt>
    <dgm:pt modelId="{5847076E-5869-49A6-8634-36BB008B279B}" type="parTrans" cxnId="{EAF375A0-E29D-4375-930E-1B333ABA3A38}">
      <dgm:prSet/>
      <dgm:spPr/>
      <dgm:t>
        <a:bodyPr/>
        <a:lstStyle/>
        <a:p>
          <a:endParaRPr lang="x-none" sz="1400"/>
        </a:p>
      </dgm:t>
    </dgm:pt>
    <dgm:pt modelId="{6E3175CD-6326-489A-8CDD-55A7A2B68D37}" type="sibTrans" cxnId="{EAF375A0-E29D-4375-930E-1B333ABA3A38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405861CF-5D41-42BB-9E19-DD6DC88FAD33}">
      <dgm:prSet custT="1"/>
      <dgm:spPr/>
      <dgm:t>
        <a:bodyPr/>
        <a:lstStyle/>
        <a:p>
          <a:r>
            <a:rPr lang="x-none" sz="1400" dirty="0" err="1" smtClean="0"/>
            <a:t>Registo</a:t>
          </a:r>
          <a:r>
            <a:rPr lang="x-none" sz="1400" dirty="0" smtClean="0"/>
            <a:t> </a:t>
          </a:r>
        </a:p>
      </dgm:t>
    </dgm:pt>
    <dgm:pt modelId="{6017EEA2-47F5-4239-AF8B-71326595F679}" type="parTrans" cxnId="{52E8B974-24E1-421E-9203-BC5743E1B2F0}">
      <dgm:prSet/>
      <dgm:spPr/>
      <dgm:t>
        <a:bodyPr/>
        <a:lstStyle/>
        <a:p>
          <a:endParaRPr lang="x-none" sz="1400"/>
        </a:p>
      </dgm:t>
    </dgm:pt>
    <dgm:pt modelId="{EFD0FA8B-18DF-4099-990C-89237ECB152F}" type="sibTrans" cxnId="{52E8B974-24E1-421E-9203-BC5743E1B2F0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998AED85-626D-4B0D-95EC-60603C5D5959}">
      <dgm:prSet custT="1"/>
      <dgm:spPr/>
      <dgm:t>
        <a:bodyPr/>
        <a:lstStyle/>
        <a:p>
          <a:r>
            <a:rPr lang="x-none" sz="1400" dirty="0" smtClean="0"/>
            <a:t>Testes </a:t>
          </a:r>
          <a:r>
            <a:rPr lang="x-none" sz="1400" dirty="0" err="1" smtClean="0"/>
            <a:t>adicionais</a:t>
          </a:r>
          <a:endParaRPr lang="x-none" sz="1400" dirty="0" smtClean="0"/>
        </a:p>
      </dgm:t>
    </dgm:pt>
    <dgm:pt modelId="{EB7AF2FF-165E-4353-977C-2ECABC6B0180}" type="parTrans" cxnId="{EF5F10C4-59E3-4E71-BC47-FCE257FD4F0A}">
      <dgm:prSet/>
      <dgm:spPr/>
      <dgm:t>
        <a:bodyPr/>
        <a:lstStyle/>
        <a:p>
          <a:endParaRPr lang="x-none" sz="1400"/>
        </a:p>
      </dgm:t>
    </dgm:pt>
    <dgm:pt modelId="{EE0BA741-0957-4FF4-B9F6-2C99E3A1D5FC}" type="sibTrans" cxnId="{EF5F10C4-59E3-4E71-BC47-FCE257FD4F0A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CD4A6405-C036-4375-904C-6FB988F25C7E}">
      <dgm:prSet custT="1"/>
      <dgm:spPr/>
      <dgm:t>
        <a:bodyPr/>
        <a:lstStyle/>
        <a:p>
          <a:r>
            <a:rPr lang="pt-PT" sz="1400" dirty="0" smtClean="0"/>
            <a:t>Calendarização </a:t>
          </a:r>
          <a:r>
            <a:rPr lang="x-none" sz="1400" dirty="0" smtClean="0"/>
            <a:t>do </a:t>
          </a:r>
          <a:r>
            <a:rPr lang="x-none" sz="1400" dirty="0" err="1" smtClean="0"/>
            <a:t>seguimento</a:t>
          </a:r>
          <a:endParaRPr lang="x-none" sz="1400" dirty="0" smtClean="0"/>
        </a:p>
      </dgm:t>
    </dgm:pt>
    <dgm:pt modelId="{01CAA6AF-F43F-4C79-A59E-B119C09098C5}" type="parTrans" cxnId="{4FEDD43C-4F71-4017-9D9B-7FE56266E0BF}">
      <dgm:prSet/>
      <dgm:spPr/>
      <dgm:t>
        <a:bodyPr/>
        <a:lstStyle/>
        <a:p>
          <a:endParaRPr lang="x-none" sz="1400"/>
        </a:p>
      </dgm:t>
    </dgm:pt>
    <dgm:pt modelId="{BB069ED5-00EF-4CAD-8C0C-63EE1635BCAF}" type="sibTrans" cxnId="{4FEDD43C-4F71-4017-9D9B-7FE56266E0BF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B4E9E607-8AE5-4DB2-87F6-9B64AB257F4A}">
      <dgm:prSet custT="1"/>
      <dgm:spPr/>
      <dgm:t>
        <a:bodyPr/>
        <a:lstStyle/>
        <a:p>
          <a:r>
            <a:rPr lang="x-none" sz="1400" dirty="0" err="1" smtClean="0"/>
            <a:t>Orientações</a:t>
          </a:r>
          <a:r>
            <a:rPr lang="x-none" sz="1400" dirty="0" smtClean="0"/>
            <a:t> </a:t>
          </a:r>
          <a:r>
            <a:rPr lang="x-none" sz="1400" dirty="0" err="1" smtClean="0"/>
            <a:t>necessárias</a:t>
          </a:r>
          <a:endParaRPr lang="x-none" sz="1400" dirty="0" smtClean="0"/>
        </a:p>
      </dgm:t>
    </dgm:pt>
    <dgm:pt modelId="{B7CB3AFB-DDB1-428C-8F39-026357253EB2}" type="parTrans" cxnId="{4A581EEF-062C-4E78-ABA6-02763F922ED1}">
      <dgm:prSet/>
      <dgm:spPr/>
      <dgm:t>
        <a:bodyPr/>
        <a:lstStyle/>
        <a:p>
          <a:endParaRPr lang="x-none" sz="1400"/>
        </a:p>
      </dgm:t>
    </dgm:pt>
    <dgm:pt modelId="{6DFAAE8E-65CF-4B66-BA4C-2EB1DECDE568}" type="sibTrans" cxnId="{4A581EEF-062C-4E78-ABA6-02763F922ED1}">
      <dgm:prSet/>
      <dgm:spPr/>
      <dgm:t>
        <a:bodyPr/>
        <a:lstStyle/>
        <a:p>
          <a:endParaRPr lang="x-none" sz="1400"/>
        </a:p>
      </dgm:t>
    </dgm:pt>
    <dgm:pt modelId="{76A2DFC3-BE4D-41F6-BDAE-AA3B58BF081D}" type="pres">
      <dgm:prSet presAssocID="{A3EF41DA-A28C-419E-83DE-22317D2DD606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x-none"/>
        </a:p>
      </dgm:t>
    </dgm:pt>
    <dgm:pt modelId="{99CE1D6D-3029-460A-A615-FCEC6303964D}" type="pres">
      <dgm:prSet presAssocID="{C333552E-9AC6-4188-B796-DDC2A14F5127}" presName="node" presStyleLbl="node1" presStyleIdx="0" presStyleCnt="11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E7245718-CB0C-4C01-AA22-796B0B9A4258}" type="pres">
      <dgm:prSet presAssocID="{CAE4F4CA-20CB-40A5-8A38-AE5AFAEF478C}" presName="sibTrans" presStyleLbl="sibTrans2D1" presStyleIdx="0" presStyleCnt="10"/>
      <dgm:spPr/>
      <dgm:t>
        <a:bodyPr/>
        <a:lstStyle/>
        <a:p>
          <a:endParaRPr lang="x-none"/>
        </a:p>
      </dgm:t>
    </dgm:pt>
    <dgm:pt modelId="{F59B4144-92B7-42A8-A864-339A6C511F34}" type="pres">
      <dgm:prSet presAssocID="{CAE4F4CA-20CB-40A5-8A38-AE5AFAEF478C}" presName="connectorText" presStyleLbl="sibTrans2D1" presStyleIdx="0" presStyleCnt="10"/>
      <dgm:spPr/>
      <dgm:t>
        <a:bodyPr/>
        <a:lstStyle/>
        <a:p>
          <a:endParaRPr lang="x-none"/>
        </a:p>
      </dgm:t>
    </dgm:pt>
    <dgm:pt modelId="{793B0E4B-BDEE-4DB5-9BD7-517AB8058157}" type="pres">
      <dgm:prSet presAssocID="{45ECE180-957B-4B77-8317-4011FF735CC9}" presName="node" presStyleLbl="node1" presStyleIdx="1" presStyleCnt="11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11D1A807-6E07-47E3-ABC1-036B89712F3E}" type="pres">
      <dgm:prSet presAssocID="{8E13D48F-C797-4A2B-9F70-BDED7BDAFA28}" presName="sibTrans" presStyleLbl="sibTrans2D1" presStyleIdx="1" presStyleCnt="10"/>
      <dgm:spPr/>
      <dgm:t>
        <a:bodyPr/>
        <a:lstStyle/>
        <a:p>
          <a:endParaRPr lang="x-none"/>
        </a:p>
      </dgm:t>
    </dgm:pt>
    <dgm:pt modelId="{B2EA83E6-8C62-462A-BE49-D973ECBBBE7F}" type="pres">
      <dgm:prSet presAssocID="{8E13D48F-C797-4A2B-9F70-BDED7BDAFA28}" presName="connectorText" presStyleLbl="sibTrans2D1" presStyleIdx="1" presStyleCnt="10"/>
      <dgm:spPr/>
      <dgm:t>
        <a:bodyPr/>
        <a:lstStyle/>
        <a:p>
          <a:endParaRPr lang="x-none"/>
        </a:p>
      </dgm:t>
    </dgm:pt>
    <dgm:pt modelId="{6B120FF7-1A4D-442C-9543-D49EE51271C0}" type="pres">
      <dgm:prSet presAssocID="{9D914ED7-3079-48DD-9084-7D880428A42C}" presName="node" presStyleLbl="node1" presStyleIdx="2" presStyleCnt="11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AD08C004-22D3-4E73-9317-44E854484E06}" type="pres">
      <dgm:prSet presAssocID="{14F96664-70D5-434A-9783-BC20DE470989}" presName="sibTrans" presStyleLbl="sibTrans2D1" presStyleIdx="2" presStyleCnt="10"/>
      <dgm:spPr/>
      <dgm:t>
        <a:bodyPr/>
        <a:lstStyle/>
        <a:p>
          <a:endParaRPr lang="x-none"/>
        </a:p>
      </dgm:t>
    </dgm:pt>
    <dgm:pt modelId="{35B2725B-5FC6-4AD3-8AD9-100B4EE9FC6E}" type="pres">
      <dgm:prSet presAssocID="{14F96664-70D5-434A-9783-BC20DE470989}" presName="connectorText" presStyleLbl="sibTrans2D1" presStyleIdx="2" presStyleCnt="10"/>
      <dgm:spPr/>
      <dgm:t>
        <a:bodyPr/>
        <a:lstStyle/>
        <a:p>
          <a:endParaRPr lang="x-none"/>
        </a:p>
      </dgm:t>
    </dgm:pt>
    <dgm:pt modelId="{DADC4B3E-D0A3-4810-BF86-297637DD2927}" type="pres">
      <dgm:prSet presAssocID="{0407CD15-C61A-45CB-B936-D6694EC9AD60}" presName="node" presStyleLbl="node1" presStyleIdx="3" presStyleCnt="11" custScaleX="366331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2FA09E19-D172-4348-BF23-1113C06E3E0D}" type="pres">
      <dgm:prSet presAssocID="{2AD6D8ED-2CE7-46AA-86EC-C47C464861F8}" presName="sibTrans" presStyleLbl="sibTrans2D1" presStyleIdx="3" presStyleCnt="10"/>
      <dgm:spPr/>
      <dgm:t>
        <a:bodyPr/>
        <a:lstStyle/>
        <a:p>
          <a:endParaRPr lang="x-none"/>
        </a:p>
      </dgm:t>
    </dgm:pt>
    <dgm:pt modelId="{AD577584-F8F0-433E-B77A-17A3286F27F0}" type="pres">
      <dgm:prSet presAssocID="{2AD6D8ED-2CE7-46AA-86EC-C47C464861F8}" presName="connectorText" presStyleLbl="sibTrans2D1" presStyleIdx="3" presStyleCnt="10"/>
      <dgm:spPr/>
      <dgm:t>
        <a:bodyPr/>
        <a:lstStyle/>
        <a:p>
          <a:endParaRPr lang="x-none"/>
        </a:p>
      </dgm:t>
    </dgm:pt>
    <dgm:pt modelId="{1702780C-B3FF-4235-91C2-3431292325BA}" type="pres">
      <dgm:prSet presAssocID="{A8694E77-8996-4BD3-BC1B-1B4BA8387952}" presName="node" presStyleLbl="node1" presStyleIdx="4" presStyleCnt="11" custScaleX="366331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E22AA099-5EE0-4EE1-B5B6-739604235C79}" type="pres">
      <dgm:prSet presAssocID="{0C63A117-2234-4294-AD99-C5AF675801C9}" presName="sibTrans" presStyleLbl="sibTrans2D1" presStyleIdx="4" presStyleCnt="10"/>
      <dgm:spPr/>
      <dgm:t>
        <a:bodyPr/>
        <a:lstStyle/>
        <a:p>
          <a:endParaRPr lang="x-none"/>
        </a:p>
      </dgm:t>
    </dgm:pt>
    <dgm:pt modelId="{926FCA65-7B37-4A96-8407-47C76E43F982}" type="pres">
      <dgm:prSet presAssocID="{0C63A117-2234-4294-AD99-C5AF675801C9}" presName="connectorText" presStyleLbl="sibTrans2D1" presStyleIdx="4" presStyleCnt="10"/>
      <dgm:spPr/>
      <dgm:t>
        <a:bodyPr/>
        <a:lstStyle/>
        <a:p>
          <a:endParaRPr lang="x-none"/>
        </a:p>
      </dgm:t>
    </dgm:pt>
    <dgm:pt modelId="{B6C0583C-C87B-4F90-B92F-93B9B96FC60D}" type="pres">
      <dgm:prSet presAssocID="{368D43DC-4287-4B84-9E41-C72542F0B072}" presName="node" presStyleLbl="node1" presStyleIdx="5" presStyleCnt="11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EDB4750B-95CB-4125-BB67-226B73831018}" type="pres">
      <dgm:prSet presAssocID="{4DCEEA04-EC21-4B4E-ACA2-A82CC2E0F805}" presName="sibTrans" presStyleLbl="sibTrans2D1" presStyleIdx="5" presStyleCnt="10"/>
      <dgm:spPr/>
      <dgm:t>
        <a:bodyPr/>
        <a:lstStyle/>
        <a:p>
          <a:endParaRPr lang="x-none"/>
        </a:p>
      </dgm:t>
    </dgm:pt>
    <dgm:pt modelId="{8A47B7E6-FF85-4BB2-82D3-5802CF62E113}" type="pres">
      <dgm:prSet presAssocID="{4DCEEA04-EC21-4B4E-ACA2-A82CC2E0F805}" presName="connectorText" presStyleLbl="sibTrans2D1" presStyleIdx="5" presStyleCnt="10"/>
      <dgm:spPr/>
      <dgm:t>
        <a:bodyPr/>
        <a:lstStyle/>
        <a:p>
          <a:endParaRPr lang="x-none"/>
        </a:p>
      </dgm:t>
    </dgm:pt>
    <dgm:pt modelId="{6D097A0C-0D8D-4866-9422-82A25029AF42}" type="pres">
      <dgm:prSet presAssocID="{36FC1B8B-C58A-4541-B1F9-1A16D285B57C}" presName="node" presStyleLbl="node1" presStyleIdx="6" presStyleCnt="11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71366BE2-6F43-4040-9E4E-970FE57FA2D6}" type="pres">
      <dgm:prSet presAssocID="{6E3175CD-6326-489A-8CDD-55A7A2B68D37}" presName="sibTrans" presStyleLbl="sibTrans2D1" presStyleIdx="6" presStyleCnt="10"/>
      <dgm:spPr/>
      <dgm:t>
        <a:bodyPr/>
        <a:lstStyle/>
        <a:p>
          <a:endParaRPr lang="x-none"/>
        </a:p>
      </dgm:t>
    </dgm:pt>
    <dgm:pt modelId="{9D5DC78F-6919-4951-92F9-78FBD2955600}" type="pres">
      <dgm:prSet presAssocID="{6E3175CD-6326-489A-8CDD-55A7A2B68D37}" presName="connectorText" presStyleLbl="sibTrans2D1" presStyleIdx="6" presStyleCnt="10"/>
      <dgm:spPr/>
      <dgm:t>
        <a:bodyPr/>
        <a:lstStyle/>
        <a:p>
          <a:endParaRPr lang="x-none"/>
        </a:p>
      </dgm:t>
    </dgm:pt>
    <dgm:pt modelId="{30816310-D9D2-4179-BDFB-B5D51D5D2039}" type="pres">
      <dgm:prSet presAssocID="{405861CF-5D41-42BB-9E19-DD6DC88FAD33}" presName="node" presStyleLbl="node1" presStyleIdx="7" presStyleCnt="11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DBDFFCC9-0601-4E7D-BEEE-399151F4D88E}" type="pres">
      <dgm:prSet presAssocID="{EFD0FA8B-18DF-4099-990C-89237ECB152F}" presName="sibTrans" presStyleLbl="sibTrans2D1" presStyleIdx="7" presStyleCnt="10"/>
      <dgm:spPr/>
      <dgm:t>
        <a:bodyPr/>
        <a:lstStyle/>
        <a:p>
          <a:endParaRPr lang="x-none"/>
        </a:p>
      </dgm:t>
    </dgm:pt>
    <dgm:pt modelId="{220FDBFE-17AD-4CEE-B78A-83C2BA18E743}" type="pres">
      <dgm:prSet presAssocID="{EFD0FA8B-18DF-4099-990C-89237ECB152F}" presName="connectorText" presStyleLbl="sibTrans2D1" presStyleIdx="7" presStyleCnt="10"/>
      <dgm:spPr/>
      <dgm:t>
        <a:bodyPr/>
        <a:lstStyle/>
        <a:p>
          <a:endParaRPr lang="x-none"/>
        </a:p>
      </dgm:t>
    </dgm:pt>
    <dgm:pt modelId="{EEB40839-C20F-4C27-86C1-C8B60D7296D0}" type="pres">
      <dgm:prSet presAssocID="{998AED85-626D-4B0D-95EC-60603C5D5959}" presName="node" presStyleLbl="node1" presStyleIdx="8" presStyleCnt="11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96B143C8-8986-4AB4-9CA6-8A726D4503D9}" type="pres">
      <dgm:prSet presAssocID="{EE0BA741-0957-4FF4-B9F6-2C99E3A1D5FC}" presName="sibTrans" presStyleLbl="sibTrans2D1" presStyleIdx="8" presStyleCnt="10"/>
      <dgm:spPr/>
      <dgm:t>
        <a:bodyPr/>
        <a:lstStyle/>
        <a:p>
          <a:endParaRPr lang="x-none"/>
        </a:p>
      </dgm:t>
    </dgm:pt>
    <dgm:pt modelId="{BC2763D1-96E3-4E93-B601-0578DAF67AFE}" type="pres">
      <dgm:prSet presAssocID="{EE0BA741-0957-4FF4-B9F6-2C99E3A1D5FC}" presName="connectorText" presStyleLbl="sibTrans2D1" presStyleIdx="8" presStyleCnt="10"/>
      <dgm:spPr/>
      <dgm:t>
        <a:bodyPr/>
        <a:lstStyle/>
        <a:p>
          <a:endParaRPr lang="x-none"/>
        </a:p>
      </dgm:t>
    </dgm:pt>
    <dgm:pt modelId="{7F53E18A-2FEF-49DA-8CA2-3DD923B6F66A}" type="pres">
      <dgm:prSet presAssocID="{CD4A6405-C036-4375-904C-6FB988F25C7E}" presName="node" presStyleLbl="node1" presStyleIdx="9" presStyleCnt="11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615A272D-E538-4EA6-AE9E-998FDCD56384}" type="pres">
      <dgm:prSet presAssocID="{BB069ED5-00EF-4CAD-8C0C-63EE1635BCAF}" presName="sibTrans" presStyleLbl="sibTrans2D1" presStyleIdx="9" presStyleCnt="10"/>
      <dgm:spPr/>
      <dgm:t>
        <a:bodyPr/>
        <a:lstStyle/>
        <a:p>
          <a:endParaRPr lang="x-none"/>
        </a:p>
      </dgm:t>
    </dgm:pt>
    <dgm:pt modelId="{BC797AE7-EF45-4D11-A9D4-715C0DDCC9DE}" type="pres">
      <dgm:prSet presAssocID="{BB069ED5-00EF-4CAD-8C0C-63EE1635BCAF}" presName="connectorText" presStyleLbl="sibTrans2D1" presStyleIdx="9" presStyleCnt="10"/>
      <dgm:spPr/>
      <dgm:t>
        <a:bodyPr/>
        <a:lstStyle/>
        <a:p>
          <a:endParaRPr lang="x-none"/>
        </a:p>
      </dgm:t>
    </dgm:pt>
    <dgm:pt modelId="{41F8A745-0DCD-4624-AB9F-9F4118D863CB}" type="pres">
      <dgm:prSet presAssocID="{B4E9E607-8AE5-4DB2-87F6-9B64AB257F4A}" presName="node" presStyleLbl="node1" presStyleIdx="10" presStyleCnt="11" custScaleX="365579" custLinFactY="51291" custLinFactNeighborY="100000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</dgm:ptLst>
  <dgm:cxnLst>
    <dgm:cxn modelId="{1FB5E38E-F4CB-425A-AC42-7FD26D0CB58B}" type="presOf" srcId="{6E3175CD-6326-489A-8CDD-55A7A2B68D37}" destId="{9D5DC78F-6919-4951-92F9-78FBD2955600}" srcOrd="1" destOrd="0" presId="urn:microsoft.com/office/officeart/2005/8/layout/process2"/>
    <dgm:cxn modelId="{77FF2C17-D782-4F37-BEE4-D81C4191392E}" type="presOf" srcId="{998AED85-626D-4B0D-95EC-60603C5D5959}" destId="{EEB40839-C20F-4C27-86C1-C8B60D7296D0}" srcOrd="0" destOrd="0" presId="urn:microsoft.com/office/officeart/2005/8/layout/process2"/>
    <dgm:cxn modelId="{20F574B6-E24C-42B4-AF62-F20BA2F435F7}" type="presOf" srcId="{2AD6D8ED-2CE7-46AA-86EC-C47C464861F8}" destId="{2FA09E19-D172-4348-BF23-1113C06E3E0D}" srcOrd="0" destOrd="0" presId="urn:microsoft.com/office/officeart/2005/8/layout/process2"/>
    <dgm:cxn modelId="{EF5F10C4-59E3-4E71-BC47-FCE257FD4F0A}" srcId="{A3EF41DA-A28C-419E-83DE-22317D2DD606}" destId="{998AED85-626D-4B0D-95EC-60603C5D5959}" srcOrd="8" destOrd="0" parTransId="{EB7AF2FF-165E-4353-977C-2ECABC6B0180}" sibTransId="{EE0BA741-0957-4FF4-B9F6-2C99E3A1D5FC}"/>
    <dgm:cxn modelId="{6495DD8E-830E-4FB1-BDAC-6EFEC36674E8}" type="presOf" srcId="{9D914ED7-3079-48DD-9084-7D880428A42C}" destId="{6B120FF7-1A4D-442C-9543-D49EE51271C0}" srcOrd="0" destOrd="0" presId="urn:microsoft.com/office/officeart/2005/8/layout/process2"/>
    <dgm:cxn modelId="{EAF375A0-E29D-4375-930E-1B333ABA3A38}" srcId="{A3EF41DA-A28C-419E-83DE-22317D2DD606}" destId="{36FC1B8B-C58A-4541-B1F9-1A16D285B57C}" srcOrd="6" destOrd="0" parTransId="{5847076E-5869-49A6-8634-36BB008B279B}" sibTransId="{6E3175CD-6326-489A-8CDD-55A7A2B68D37}"/>
    <dgm:cxn modelId="{0748BAD1-0B2E-4362-8AE5-6CFC3A6B8C38}" type="presOf" srcId="{BB069ED5-00EF-4CAD-8C0C-63EE1635BCAF}" destId="{BC797AE7-EF45-4D11-A9D4-715C0DDCC9DE}" srcOrd="1" destOrd="0" presId="urn:microsoft.com/office/officeart/2005/8/layout/process2"/>
    <dgm:cxn modelId="{29A835EC-44CC-48C5-B8A7-B24BD15F838B}" type="presOf" srcId="{EE0BA741-0957-4FF4-B9F6-2C99E3A1D5FC}" destId="{96B143C8-8986-4AB4-9CA6-8A726D4503D9}" srcOrd="0" destOrd="0" presId="urn:microsoft.com/office/officeart/2005/8/layout/process2"/>
    <dgm:cxn modelId="{398050A8-EDF7-47FA-B3F2-ED760C1CAF7B}" srcId="{A3EF41DA-A28C-419E-83DE-22317D2DD606}" destId="{368D43DC-4287-4B84-9E41-C72542F0B072}" srcOrd="5" destOrd="0" parTransId="{372002A8-22F6-4417-9FB0-6F14FAE3AD6D}" sibTransId="{4DCEEA04-EC21-4B4E-ACA2-A82CC2E0F805}"/>
    <dgm:cxn modelId="{FEE71ABA-9F23-44A8-86BA-F83A6B411B20}" type="presOf" srcId="{C333552E-9AC6-4188-B796-DDC2A14F5127}" destId="{99CE1D6D-3029-460A-A615-FCEC6303964D}" srcOrd="0" destOrd="0" presId="urn:microsoft.com/office/officeart/2005/8/layout/process2"/>
    <dgm:cxn modelId="{6A140395-0374-4206-BD12-834741052D48}" type="presOf" srcId="{A3EF41DA-A28C-419E-83DE-22317D2DD606}" destId="{76A2DFC3-BE4D-41F6-BDAE-AA3B58BF081D}" srcOrd="0" destOrd="0" presId="urn:microsoft.com/office/officeart/2005/8/layout/process2"/>
    <dgm:cxn modelId="{4A581EEF-062C-4E78-ABA6-02763F922ED1}" srcId="{A3EF41DA-A28C-419E-83DE-22317D2DD606}" destId="{B4E9E607-8AE5-4DB2-87F6-9B64AB257F4A}" srcOrd="10" destOrd="0" parTransId="{B7CB3AFB-DDB1-428C-8F39-026357253EB2}" sibTransId="{6DFAAE8E-65CF-4B66-BA4C-2EB1DECDE568}"/>
    <dgm:cxn modelId="{598B3C74-7004-46A3-99F1-6196C408D266}" type="presOf" srcId="{EFD0FA8B-18DF-4099-990C-89237ECB152F}" destId="{DBDFFCC9-0601-4E7D-BEEE-399151F4D88E}" srcOrd="0" destOrd="0" presId="urn:microsoft.com/office/officeart/2005/8/layout/process2"/>
    <dgm:cxn modelId="{F96CA601-4F13-4FCA-A15F-523B25C8D63F}" type="presOf" srcId="{8E13D48F-C797-4A2B-9F70-BDED7BDAFA28}" destId="{11D1A807-6E07-47E3-ABC1-036B89712F3E}" srcOrd="0" destOrd="0" presId="urn:microsoft.com/office/officeart/2005/8/layout/process2"/>
    <dgm:cxn modelId="{588D72FE-7759-4206-AEF0-BE1F247FBB25}" type="presOf" srcId="{2AD6D8ED-2CE7-46AA-86EC-C47C464861F8}" destId="{AD577584-F8F0-433E-B77A-17A3286F27F0}" srcOrd="1" destOrd="0" presId="urn:microsoft.com/office/officeart/2005/8/layout/process2"/>
    <dgm:cxn modelId="{13CDCDD1-6F05-43EB-A592-BD1F64572842}" type="presOf" srcId="{6E3175CD-6326-489A-8CDD-55A7A2B68D37}" destId="{71366BE2-6F43-4040-9E4E-970FE57FA2D6}" srcOrd="0" destOrd="0" presId="urn:microsoft.com/office/officeart/2005/8/layout/process2"/>
    <dgm:cxn modelId="{D33FD3A8-FE80-4B45-BFBC-B604B5247CE4}" srcId="{A3EF41DA-A28C-419E-83DE-22317D2DD606}" destId="{9D914ED7-3079-48DD-9084-7D880428A42C}" srcOrd="2" destOrd="0" parTransId="{FD93A008-A74D-46FF-8FD7-04D2C4347ADE}" sibTransId="{14F96664-70D5-434A-9783-BC20DE470989}"/>
    <dgm:cxn modelId="{508CD306-DAEF-470E-A7C5-835DD4924DFF}" type="presOf" srcId="{CD4A6405-C036-4375-904C-6FB988F25C7E}" destId="{7F53E18A-2FEF-49DA-8CA2-3DD923B6F66A}" srcOrd="0" destOrd="0" presId="urn:microsoft.com/office/officeart/2005/8/layout/process2"/>
    <dgm:cxn modelId="{E1BBDF59-3DF6-4A2D-B621-5224962593DE}" type="presOf" srcId="{36FC1B8B-C58A-4541-B1F9-1A16D285B57C}" destId="{6D097A0C-0D8D-4866-9422-82A25029AF42}" srcOrd="0" destOrd="0" presId="urn:microsoft.com/office/officeart/2005/8/layout/process2"/>
    <dgm:cxn modelId="{B0AB3BED-C3D6-4B2A-A604-001C135A3E85}" type="presOf" srcId="{0407CD15-C61A-45CB-B936-D6694EC9AD60}" destId="{DADC4B3E-D0A3-4810-BF86-297637DD2927}" srcOrd="0" destOrd="0" presId="urn:microsoft.com/office/officeart/2005/8/layout/process2"/>
    <dgm:cxn modelId="{E1F2F9CD-DA47-494C-B8F4-5C7FA4843DDE}" srcId="{A3EF41DA-A28C-419E-83DE-22317D2DD606}" destId="{0407CD15-C61A-45CB-B936-D6694EC9AD60}" srcOrd="3" destOrd="0" parTransId="{11710603-7258-4AC0-9FBF-A447D6C8BE6D}" sibTransId="{2AD6D8ED-2CE7-46AA-86EC-C47C464861F8}"/>
    <dgm:cxn modelId="{71A5B323-278D-4318-8A96-E9406B41872A}" type="presOf" srcId="{EE0BA741-0957-4FF4-B9F6-2C99E3A1D5FC}" destId="{BC2763D1-96E3-4E93-B601-0578DAF67AFE}" srcOrd="1" destOrd="0" presId="urn:microsoft.com/office/officeart/2005/8/layout/process2"/>
    <dgm:cxn modelId="{56C4D8A8-C39A-4AB2-9D9A-24F3903DB11A}" type="presOf" srcId="{4DCEEA04-EC21-4B4E-ACA2-A82CC2E0F805}" destId="{EDB4750B-95CB-4125-BB67-226B73831018}" srcOrd="0" destOrd="0" presId="urn:microsoft.com/office/officeart/2005/8/layout/process2"/>
    <dgm:cxn modelId="{17E0718F-6172-486D-BA63-B3104AFE895E}" type="presOf" srcId="{405861CF-5D41-42BB-9E19-DD6DC88FAD33}" destId="{30816310-D9D2-4179-BDFB-B5D51D5D2039}" srcOrd="0" destOrd="0" presId="urn:microsoft.com/office/officeart/2005/8/layout/process2"/>
    <dgm:cxn modelId="{5D81B903-F582-4271-969E-57F8A64D7050}" type="presOf" srcId="{EFD0FA8B-18DF-4099-990C-89237ECB152F}" destId="{220FDBFE-17AD-4CEE-B78A-83C2BA18E743}" srcOrd="1" destOrd="0" presId="urn:microsoft.com/office/officeart/2005/8/layout/process2"/>
    <dgm:cxn modelId="{3758E6E1-992D-4ACA-8E1B-6D2264A7A39D}" type="presOf" srcId="{CAE4F4CA-20CB-40A5-8A38-AE5AFAEF478C}" destId="{F59B4144-92B7-42A8-A864-339A6C511F34}" srcOrd="1" destOrd="0" presId="urn:microsoft.com/office/officeart/2005/8/layout/process2"/>
    <dgm:cxn modelId="{B13C2996-75F1-4A76-8E85-7772D2C40F08}" type="presOf" srcId="{B4E9E607-8AE5-4DB2-87F6-9B64AB257F4A}" destId="{41F8A745-0DCD-4624-AB9F-9F4118D863CB}" srcOrd="0" destOrd="0" presId="urn:microsoft.com/office/officeart/2005/8/layout/process2"/>
    <dgm:cxn modelId="{52E8B974-24E1-421E-9203-BC5743E1B2F0}" srcId="{A3EF41DA-A28C-419E-83DE-22317D2DD606}" destId="{405861CF-5D41-42BB-9E19-DD6DC88FAD33}" srcOrd="7" destOrd="0" parTransId="{6017EEA2-47F5-4239-AF8B-71326595F679}" sibTransId="{EFD0FA8B-18DF-4099-990C-89237ECB152F}"/>
    <dgm:cxn modelId="{947EE198-EF32-424B-84E7-DE57835EA9BC}" type="presOf" srcId="{CAE4F4CA-20CB-40A5-8A38-AE5AFAEF478C}" destId="{E7245718-CB0C-4C01-AA22-796B0B9A4258}" srcOrd="0" destOrd="0" presId="urn:microsoft.com/office/officeart/2005/8/layout/process2"/>
    <dgm:cxn modelId="{FCC5D22B-7663-4BC5-A571-E8EEFB1016A2}" type="presOf" srcId="{368D43DC-4287-4B84-9E41-C72542F0B072}" destId="{B6C0583C-C87B-4F90-B92F-93B9B96FC60D}" srcOrd="0" destOrd="0" presId="urn:microsoft.com/office/officeart/2005/8/layout/process2"/>
    <dgm:cxn modelId="{97EF339B-9CF4-474A-AC05-0C339EF8A263}" type="presOf" srcId="{0C63A117-2234-4294-AD99-C5AF675801C9}" destId="{926FCA65-7B37-4A96-8407-47C76E43F982}" srcOrd="1" destOrd="0" presId="urn:microsoft.com/office/officeart/2005/8/layout/process2"/>
    <dgm:cxn modelId="{A157821E-E675-4679-8814-367B1C02DEBE}" srcId="{A3EF41DA-A28C-419E-83DE-22317D2DD606}" destId="{C333552E-9AC6-4188-B796-DDC2A14F5127}" srcOrd="0" destOrd="0" parTransId="{9707B9E7-E6D6-45EB-845B-1E0F102EE35B}" sibTransId="{CAE4F4CA-20CB-40A5-8A38-AE5AFAEF478C}"/>
    <dgm:cxn modelId="{4FEDD43C-4F71-4017-9D9B-7FE56266E0BF}" srcId="{A3EF41DA-A28C-419E-83DE-22317D2DD606}" destId="{CD4A6405-C036-4375-904C-6FB988F25C7E}" srcOrd="9" destOrd="0" parTransId="{01CAA6AF-F43F-4C79-A59E-B119C09098C5}" sibTransId="{BB069ED5-00EF-4CAD-8C0C-63EE1635BCAF}"/>
    <dgm:cxn modelId="{968B45CB-82C9-4B8E-BA27-9855547D70FB}" type="presOf" srcId="{14F96664-70D5-434A-9783-BC20DE470989}" destId="{AD08C004-22D3-4E73-9317-44E854484E06}" srcOrd="0" destOrd="0" presId="urn:microsoft.com/office/officeart/2005/8/layout/process2"/>
    <dgm:cxn modelId="{02E23E26-D95A-4ADB-96C9-3F975C5F48C6}" srcId="{A3EF41DA-A28C-419E-83DE-22317D2DD606}" destId="{45ECE180-957B-4B77-8317-4011FF735CC9}" srcOrd="1" destOrd="0" parTransId="{8EB51815-81CA-4D1C-AA09-487262D9CBC3}" sibTransId="{8E13D48F-C797-4A2B-9F70-BDED7BDAFA28}"/>
    <dgm:cxn modelId="{FD1E1C8D-F5D8-4051-8B87-9EBBBF096814}" type="presOf" srcId="{BB069ED5-00EF-4CAD-8C0C-63EE1635BCAF}" destId="{615A272D-E538-4EA6-AE9E-998FDCD56384}" srcOrd="0" destOrd="0" presId="urn:microsoft.com/office/officeart/2005/8/layout/process2"/>
    <dgm:cxn modelId="{722618CD-73DD-465E-869F-120BA27F6B93}" type="presOf" srcId="{4DCEEA04-EC21-4B4E-ACA2-A82CC2E0F805}" destId="{8A47B7E6-FF85-4BB2-82D3-5802CF62E113}" srcOrd="1" destOrd="0" presId="urn:microsoft.com/office/officeart/2005/8/layout/process2"/>
    <dgm:cxn modelId="{3A17C17E-AE67-43A2-817D-FD7BD97E8919}" srcId="{A3EF41DA-A28C-419E-83DE-22317D2DD606}" destId="{A8694E77-8996-4BD3-BC1B-1B4BA8387952}" srcOrd="4" destOrd="0" parTransId="{86D13E87-10A6-491D-B89E-04F75A23168E}" sibTransId="{0C63A117-2234-4294-AD99-C5AF675801C9}"/>
    <dgm:cxn modelId="{0344CD1B-D39E-4DAC-B525-D415F81868C2}" type="presOf" srcId="{14F96664-70D5-434A-9783-BC20DE470989}" destId="{35B2725B-5FC6-4AD3-8AD9-100B4EE9FC6E}" srcOrd="1" destOrd="0" presId="urn:microsoft.com/office/officeart/2005/8/layout/process2"/>
    <dgm:cxn modelId="{8D172E38-6794-4A13-96D5-589760423449}" type="presOf" srcId="{8E13D48F-C797-4A2B-9F70-BDED7BDAFA28}" destId="{B2EA83E6-8C62-462A-BE49-D973ECBBBE7F}" srcOrd="1" destOrd="0" presId="urn:microsoft.com/office/officeart/2005/8/layout/process2"/>
    <dgm:cxn modelId="{005B1328-A4B4-43EF-9F6C-B4AE5C7CABD7}" type="presOf" srcId="{A8694E77-8996-4BD3-BC1B-1B4BA8387952}" destId="{1702780C-B3FF-4235-91C2-3431292325BA}" srcOrd="0" destOrd="0" presId="urn:microsoft.com/office/officeart/2005/8/layout/process2"/>
    <dgm:cxn modelId="{13E7DB02-3F58-4B0D-A1DB-FAE18F783689}" type="presOf" srcId="{45ECE180-957B-4B77-8317-4011FF735CC9}" destId="{793B0E4B-BDEE-4DB5-9BD7-517AB8058157}" srcOrd="0" destOrd="0" presId="urn:microsoft.com/office/officeart/2005/8/layout/process2"/>
    <dgm:cxn modelId="{6A3F28FF-7B07-403E-86A3-A77B610E96F3}" type="presOf" srcId="{0C63A117-2234-4294-AD99-C5AF675801C9}" destId="{E22AA099-5EE0-4EE1-B5B6-739604235C79}" srcOrd="0" destOrd="0" presId="urn:microsoft.com/office/officeart/2005/8/layout/process2"/>
    <dgm:cxn modelId="{C0A353E7-2D04-4979-AA3A-CE9B7695F653}" type="presParOf" srcId="{76A2DFC3-BE4D-41F6-BDAE-AA3B58BF081D}" destId="{99CE1D6D-3029-460A-A615-FCEC6303964D}" srcOrd="0" destOrd="0" presId="urn:microsoft.com/office/officeart/2005/8/layout/process2"/>
    <dgm:cxn modelId="{BB4C1C6F-80F3-48BF-A528-4D097AA8F0C2}" type="presParOf" srcId="{76A2DFC3-BE4D-41F6-BDAE-AA3B58BF081D}" destId="{E7245718-CB0C-4C01-AA22-796B0B9A4258}" srcOrd="1" destOrd="0" presId="urn:microsoft.com/office/officeart/2005/8/layout/process2"/>
    <dgm:cxn modelId="{304A60F7-ADE7-470E-859F-B7AD52DAEC08}" type="presParOf" srcId="{E7245718-CB0C-4C01-AA22-796B0B9A4258}" destId="{F59B4144-92B7-42A8-A864-339A6C511F34}" srcOrd="0" destOrd="0" presId="urn:microsoft.com/office/officeart/2005/8/layout/process2"/>
    <dgm:cxn modelId="{FA0EA430-ACBF-40F1-91F7-46F9025EF31C}" type="presParOf" srcId="{76A2DFC3-BE4D-41F6-BDAE-AA3B58BF081D}" destId="{793B0E4B-BDEE-4DB5-9BD7-517AB8058157}" srcOrd="2" destOrd="0" presId="urn:microsoft.com/office/officeart/2005/8/layout/process2"/>
    <dgm:cxn modelId="{15079886-F5BC-4E59-BE0F-EBB015FA6B07}" type="presParOf" srcId="{76A2DFC3-BE4D-41F6-BDAE-AA3B58BF081D}" destId="{11D1A807-6E07-47E3-ABC1-036B89712F3E}" srcOrd="3" destOrd="0" presId="urn:microsoft.com/office/officeart/2005/8/layout/process2"/>
    <dgm:cxn modelId="{496BDD8D-C74E-4F9C-8DC3-B8FE8C9613B4}" type="presParOf" srcId="{11D1A807-6E07-47E3-ABC1-036B89712F3E}" destId="{B2EA83E6-8C62-462A-BE49-D973ECBBBE7F}" srcOrd="0" destOrd="0" presId="urn:microsoft.com/office/officeart/2005/8/layout/process2"/>
    <dgm:cxn modelId="{0D83086B-6912-4667-BDA5-90DA2C4CCE5A}" type="presParOf" srcId="{76A2DFC3-BE4D-41F6-BDAE-AA3B58BF081D}" destId="{6B120FF7-1A4D-442C-9543-D49EE51271C0}" srcOrd="4" destOrd="0" presId="urn:microsoft.com/office/officeart/2005/8/layout/process2"/>
    <dgm:cxn modelId="{A0B19CDF-8026-483B-90F5-D71E7C49BEAB}" type="presParOf" srcId="{76A2DFC3-BE4D-41F6-BDAE-AA3B58BF081D}" destId="{AD08C004-22D3-4E73-9317-44E854484E06}" srcOrd="5" destOrd="0" presId="urn:microsoft.com/office/officeart/2005/8/layout/process2"/>
    <dgm:cxn modelId="{03AC3595-F403-4093-A4CF-376F7BA76B67}" type="presParOf" srcId="{AD08C004-22D3-4E73-9317-44E854484E06}" destId="{35B2725B-5FC6-4AD3-8AD9-100B4EE9FC6E}" srcOrd="0" destOrd="0" presId="urn:microsoft.com/office/officeart/2005/8/layout/process2"/>
    <dgm:cxn modelId="{85A1DADD-1166-45C8-A07E-214E29F37192}" type="presParOf" srcId="{76A2DFC3-BE4D-41F6-BDAE-AA3B58BF081D}" destId="{DADC4B3E-D0A3-4810-BF86-297637DD2927}" srcOrd="6" destOrd="0" presId="urn:microsoft.com/office/officeart/2005/8/layout/process2"/>
    <dgm:cxn modelId="{CF17C181-3F3F-4269-B70C-60FF30B48BB8}" type="presParOf" srcId="{76A2DFC3-BE4D-41F6-BDAE-AA3B58BF081D}" destId="{2FA09E19-D172-4348-BF23-1113C06E3E0D}" srcOrd="7" destOrd="0" presId="urn:microsoft.com/office/officeart/2005/8/layout/process2"/>
    <dgm:cxn modelId="{7C67937D-D54F-42E7-AC5E-CD35D44FB38C}" type="presParOf" srcId="{2FA09E19-D172-4348-BF23-1113C06E3E0D}" destId="{AD577584-F8F0-433E-B77A-17A3286F27F0}" srcOrd="0" destOrd="0" presId="urn:microsoft.com/office/officeart/2005/8/layout/process2"/>
    <dgm:cxn modelId="{AF8CC6D0-DEFD-4488-8858-E71AB1180841}" type="presParOf" srcId="{76A2DFC3-BE4D-41F6-BDAE-AA3B58BF081D}" destId="{1702780C-B3FF-4235-91C2-3431292325BA}" srcOrd="8" destOrd="0" presId="urn:microsoft.com/office/officeart/2005/8/layout/process2"/>
    <dgm:cxn modelId="{ED48F39D-EE53-41DC-BFEE-791E3A41CEEA}" type="presParOf" srcId="{76A2DFC3-BE4D-41F6-BDAE-AA3B58BF081D}" destId="{E22AA099-5EE0-4EE1-B5B6-739604235C79}" srcOrd="9" destOrd="0" presId="urn:microsoft.com/office/officeart/2005/8/layout/process2"/>
    <dgm:cxn modelId="{E171E7BF-98BF-4B53-B765-EDF92422CC05}" type="presParOf" srcId="{E22AA099-5EE0-4EE1-B5B6-739604235C79}" destId="{926FCA65-7B37-4A96-8407-47C76E43F982}" srcOrd="0" destOrd="0" presId="urn:microsoft.com/office/officeart/2005/8/layout/process2"/>
    <dgm:cxn modelId="{6EE28EE7-6B01-478F-938C-D1577AB24C78}" type="presParOf" srcId="{76A2DFC3-BE4D-41F6-BDAE-AA3B58BF081D}" destId="{B6C0583C-C87B-4F90-B92F-93B9B96FC60D}" srcOrd="10" destOrd="0" presId="urn:microsoft.com/office/officeart/2005/8/layout/process2"/>
    <dgm:cxn modelId="{AA710461-1EEF-4958-84A5-FFB5B5154CA4}" type="presParOf" srcId="{76A2DFC3-BE4D-41F6-BDAE-AA3B58BF081D}" destId="{EDB4750B-95CB-4125-BB67-226B73831018}" srcOrd="11" destOrd="0" presId="urn:microsoft.com/office/officeart/2005/8/layout/process2"/>
    <dgm:cxn modelId="{24F57844-70BC-423F-B59D-7B6C5D39BB33}" type="presParOf" srcId="{EDB4750B-95CB-4125-BB67-226B73831018}" destId="{8A47B7E6-FF85-4BB2-82D3-5802CF62E113}" srcOrd="0" destOrd="0" presId="urn:microsoft.com/office/officeart/2005/8/layout/process2"/>
    <dgm:cxn modelId="{F81B9095-3CDE-47BC-8E83-EA4906C3B24E}" type="presParOf" srcId="{76A2DFC3-BE4D-41F6-BDAE-AA3B58BF081D}" destId="{6D097A0C-0D8D-4866-9422-82A25029AF42}" srcOrd="12" destOrd="0" presId="urn:microsoft.com/office/officeart/2005/8/layout/process2"/>
    <dgm:cxn modelId="{C051CA93-7875-4F63-A368-FAF5399B2ABC}" type="presParOf" srcId="{76A2DFC3-BE4D-41F6-BDAE-AA3B58BF081D}" destId="{71366BE2-6F43-4040-9E4E-970FE57FA2D6}" srcOrd="13" destOrd="0" presId="urn:microsoft.com/office/officeart/2005/8/layout/process2"/>
    <dgm:cxn modelId="{12BD4397-6CF0-4603-899F-8A2C6FEE2C58}" type="presParOf" srcId="{71366BE2-6F43-4040-9E4E-970FE57FA2D6}" destId="{9D5DC78F-6919-4951-92F9-78FBD2955600}" srcOrd="0" destOrd="0" presId="urn:microsoft.com/office/officeart/2005/8/layout/process2"/>
    <dgm:cxn modelId="{A88F6FBD-7422-4211-8B5C-18EE02FA55AB}" type="presParOf" srcId="{76A2DFC3-BE4D-41F6-BDAE-AA3B58BF081D}" destId="{30816310-D9D2-4179-BDFB-B5D51D5D2039}" srcOrd="14" destOrd="0" presId="urn:microsoft.com/office/officeart/2005/8/layout/process2"/>
    <dgm:cxn modelId="{259AF5E1-44CB-46E0-869F-C775D4B06DB8}" type="presParOf" srcId="{76A2DFC3-BE4D-41F6-BDAE-AA3B58BF081D}" destId="{DBDFFCC9-0601-4E7D-BEEE-399151F4D88E}" srcOrd="15" destOrd="0" presId="urn:microsoft.com/office/officeart/2005/8/layout/process2"/>
    <dgm:cxn modelId="{84CD0171-2EC7-495A-A2D1-C78938F157EF}" type="presParOf" srcId="{DBDFFCC9-0601-4E7D-BEEE-399151F4D88E}" destId="{220FDBFE-17AD-4CEE-B78A-83C2BA18E743}" srcOrd="0" destOrd="0" presId="urn:microsoft.com/office/officeart/2005/8/layout/process2"/>
    <dgm:cxn modelId="{E5AEAF38-9C4E-4EFA-905A-D6B8736E9246}" type="presParOf" srcId="{76A2DFC3-BE4D-41F6-BDAE-AA3B58BF081D}" destId="{EEB40839-C20F-4C27-86C1-C8B60D7296D0}" srcOrd="16" destOrd="0" presId="urn:microsoft.com/office/officeart/2005/8/layout/process2"/>
    <dgm:cxn modelId="{F0D5C9C3-D021-4E02-A557-D16B2C25AE68}" type="presParOf" srcId="{76A2DFC3-BE4D-41F6-BDAE-AA3B58BF081D}" destId="{96B143C8-8986-4AB4-9CA6-8A726D4503D9}" srcOrd="17" destOrd="0" presId="urn:microsoft.com/office/officeart/2005/8/layout/process2"/>
    <dgm:cxn modelId="{41DB0762-9149-45D2-B58B-D57FC49BFC85}" type="presParOf" srcId="{96B143C8-8986-4AB4-9CA6-8A726D4503D9}" destId="{BC2763D1-96E3-4E93-B601-0578DAF67AFE}" srcOrd="0" destOrd="0" presId="urn:microsoft.com/office/officeart/2005/8/layout/process2"/>
    <dgm:cxn modelId="{36AC6F04-6B65-4CD3-ADD6-B0E8EE363C2E}" type="presParOf" srcId="{76A2DFC3-BE4D-41F6-BDAE-AA3B58BF081D}" destId="{7F53E18A-2FEF-49DA-8CA2-3DD923B6F66A}" srcOrd="18" destOrd="0" presId="urn:microsoft.com/office/officeart/2005/8/layout/process2"/>
    <dgm:cxn modelId="{EFB0E1AC-F10D-4DE9-9EFD-1143889EF1D1}" type="presParOf" srcId="{76A2DFC3-BE4D-41F6-BDAE-AA3B58BF081D}" destId="{615A272D-E538-4EA6-AE9E-998FDCD56384}" srcOrd="19" destOrd="0" presId="urn:microsoft.com/office/officeart/2005/8/layout/process2"/>
    <dgm:cxn modelId="{1AF6BD4D-9AAF-4A42-81AE-6FCBA98B04C4}" type="presParOf" srcId="{615A272D-E538-4EA6-AE9E-998FDCD56384}" destId="{BC797AE7-EF45-4D11-A9D4-715C0DDCC9DE}" srcOrd="0" destOrd="0" presId="urn:microsoft.com/office/officeart/2005/8/layout/process2"/>
    <dgm:cxn modelId="{011120BA-3C61-4B66-B161-34E7D4311D4D}" type="presParOf" srcId="{76A2DFC3-BE4D-41F6-BDAE-AA3B58BF081D}" destId="{41F8A745-0DCD-4624-AB9F-9F4118D863CB}" srcOrd="2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3EF41DA-A28C-419E-83DE-22317D2DD606}" type="doc">
      <dgm:prSet loTypeId="urn:microsoft.com/office/officeart/2005/8/layout/process2" loCatId="process" qsTypeId="urn:microsoft.com/office/officeart/2005/8/quickstyle/simple1" qsCatId="simple" csTypeId="urn:microsoft.com/office/officeart/2005/8/colors/accent1_2#2" csCatId="accent1" phldr="1"/>
      <dgm:spPr/>
      <dgm:t>
        <a:bodyPr/>
        <a:lstStyle/>
        <a:p>
          <a:endParaRPr lang="x-none"/>
        </a:p>
      </dgm:t>
    </dgm:pt>
    <dgm:pt modelId="{C333552E-9AC6-4188-B796-DDC2A14F5127}">
      <dgm:prSet phldrT="[Text]" custT="1"/>
      <dgm:spPr/>
      <dgm:t>
        <a:bodyPr/>
        <a:lstStyle/>
        <a:p>
          <a:r>
            <a:rPr lang="x-none" sz="1400" dirty="0" err="1" smtClean="0"/>
            <a:t>Trabalhador</a:t>
          </a:r>
          <a:r>
            <a:rPr lang="x-none" sz="1400" dirty="0" smtClean="0"/>
            <a:t> </a:t>
          </a:r>
          <a:r>
            <a:rPr lang="x-none" sz="1400" dirty="0" err="1" smtClean="0"/>
            <a:t>acidentado</a:t>
          </a:r>
          <a:endParaRPr lang="x-none" sz="1400" dirty="0"/>
        </a:p>
      </dgm:t>
    </dgm:pt>
    <dgm:pt modelId="{9707B9E7-E6D6-45EB-845B-1E0F102EE35B}" type="parTrans" cxnId="{A157821E-E675-4679-8814-367B1C02DEBE}">
      <dgm:prSet/>
      <dgm:spPr/>
      <dgm:t>
        <a:bodyPr/>
        <a:lstStyle/>
        <a:p>
          <a:endParaRPr lang="x-none" sz="1400"/>
        </a:p>
      </dgm:t>
    </dgm:pt>
    <dgm:pt modelId="{CAE4F4CA-20CB-40A5-8A38-AE5AFAEF478C}" type="sibTrans" cxnId="{A157821E-E675-4679-8814-367B1C02DEBE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45ECE180-957B-4B77-8317-4011FF735CC9}">
      <dgm:prSet custT="1"/>
      <dgm:spPr/>
      <dgm:t>
        <a:bodyPr/>
        <a:lstStyle/>
        <a:p>
          <a:r>
            <a:rPr lang="x-none" sz="1400" dirty="0" smtClean="0"/>
            <a:t>Pessoa de </a:t>
          </a:r>
          <a:r>
            <a:rPr lang="x-none" sz="1400" dirty="0" err="1" smtClean="0"/>
            <a:t>referência</a:t>
          </a:r>
          <a:endParaRPr lang="x-none" sz="1400" dirty="0" smtClean="0"/>
        </a:p>
      </dgm:t>
    </dgm:pt>
    <dgm:pt modelId="{8EB51815-81CA-4D1C-AA09-487262D9CBC3}" type="parTrans" cxnId="{02E23E26-D95A-4ADB-96C9-3F975C5F48C6}">
      <dgm:prSet/>
      <dgm:spPr/>
      <dgm:t>
        <a:bodyPr/>
        <a:lstStyle/>
        <a:p>
          <a:endParaRPr lang="x-none" sz="1400"/>
        </a:p>
      </dgm:t>
    </dgm:pt>
    <dgm:pt modelId="{8E13D48F-C797-4A2B-9F70-BDED7BDAFA28}" type="sibTrans" cxnId="{02E23E26-D95A-4ADB-96C9-3F975C5F48C6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9D914ED7-3079-48DD-9084-7D880428A42C}">
      <dgm:prSet custT="1"/>
      <dgm:spPr/>
      <dgm:t>
        <a:bodyPr/>
        <a:lstStyle/>
        <a:p>
          <a:r>
            <a:rPr lang="x-none" sz="1400" dirty="0" err="1" smtClean="0"/>
            <a:t>Tratamento</a:t>
          </a:r>
          <a:r>
            <a:rPr lang="x-none" sz="1400" dirty="0" smtClean="0"/>
            <a:t> </a:t>
          </a:r>
          <a:r>
            <a:rPr lang="x-none" sz="1400" dirty="0" err="1" smtClean="0"/>
            <a:t>imediato</a:t>
          </a:r>
          <a:r>
            <a:rPr lang="x-none" sz="1400" dirty="0" smtClean="0"/>
            <a:t> da </a:t>
          </a:r>
          <a:r>
            <a:rPr lang="x-none" sz="1400" dirty="0" err="1" smtClean="0"/>
            <a:t>ferida</a:t>
          </a:r>
          <a:endParaRPr lang="x-none" sz="1400" dirty="0" smtClean="0"/>
        </a:p>
      </dgm:t>
    </dgm:pt>
    <dgm:pt modelId="{FD93A008-A74D-46FF-8FD7-04D2C4347ADE}" type="parTrans" cxnId="{D33FD3A8-FE80-4B45-BFBC-B604B5247CE4}">
      <dgm:prSet/>
      <dgm:spPr/>
      <dgm:t>
        <a:bodyPr/>
        <a:lstStyle/>
        <a:p>
          <a:endParaRPr lang="x-none" sz="1400"/>
        </a:p>
      </dgm:t>
    </dgm:pt>
    <dgm:pt modelId="{14F96664-70D5-434A-9783-BC20DE470989}" type="sibTrans" cxnId="{D33FD3A8-FE80-4B45-BFBC-B604B5247CE4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0407CD15-C61A-45CB-B936-D6694EC9AD60}">
      <dgm:prSet custT="1"/>
      <dgm:spPr/>
      <dgm:t>
        <a:bodyPr/>
        <a:lstStyle/>
        <a:p>
          <a:r>
            <a:rPr lang="x-none" sz="1400" dirty="0" err="1" smtClean="0"/>
            <a:t>Avaliação</a:t>
          </a:r>
          <a:r>
            <a:rPr lang="x-none" sz="1400" dirty="0" smtClean="0"/>
            <a:t> da </a:t>
          </a:r>
          <a:r>
            <a:rPr lang="x-none" sz="1400" dirty="0" err="1" smtClean="0"/>
            <a:t>ferida</a:t>
          </a:r>
          <a:r>
            <a:rPr lang="x-none" sz="1400" dirty="0" smtClean="0"/>
            <a:t> e do risco</a:t>
          </a:r>
        </a:p>
      </dgm:t>
    </dgm:pt>
    <dgm:pt modelId="{11710603-7258-4AC0-9FBF-A447D6C8BE6D}" type="parTrans" cxnId="{E1F2F9CD-DA47-494C-B8F4-5C7FA4843DDE}">
      <dgm:prSet/>
      <dgm:spPr/>
      <dgm:t>
        <a:bodyPr/>
        <a:lstStyle/>
        <a:p>
          <a:endParaRPr lang="x-none" sz="1400"/>
        </a:p>
      </dgm:t>
    </dgm:pt>
    <dgm:pt modelId="{2AD6D8ED-2CE7-46AA-86EC-C47C464861F8}" type="sibTrans" cxnId="{E1F2F9CD-DA47-494C-B8F4-5C7FA4843DDE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A8694E77-8996-4BD3-BC1B-1B4BA8387952}">
      <dgm:prSet custT="1"/>
      <dgm:spPr/>
      <dgm:t>
        <a:bodyPr/>
        <a:lstStyle/>
        <a:p>
          <a:r>
            <a:rPr lang="x-none" sz="1400" dirty="0" err="1" smtClean="0"/>
            <a:t>Aconselhamento</a:t>
          </a:r>
          <a:r>
            <a:rPr lang="x-none" sz="1400" dirty="0" smtClean="0"/>
            <a:t> e teste (</a:t>
          </a:r>
          <a:r>
            <a:rPr lang="x-none" sz="1400" dirty="0" err="1" smtClean="0"/>
            <a:t>fonte</a:t>
          </a:r>
          <a:r>
            <a:rPr lang="x-none" sz="1400" dirty="0" smtClean="0"/>
            <a:t> e TS)</a:t>
          </a:r>
        </a:p>
      </dgm:t>
    </dgm:pt>
    <dgm:pt modelId="{86D13E87-10A6-491D-B89E-04F75A23168E}" type="parTrans" cxnId="{3A17C17E-AE67-43A2-817D-FD7BD97E8919}">
      <dgm:prSet/>
      <dgm:spPr/>
      <dgm:t>
        <a:bodyPr/>
        <a:lstStyle/>
        <a:p>
          <a:endParaRPr lang="x-none" sz="1400"/>
        </a:p>
      </dgm:t>
    </dgm:pt>
    <dgm:pt modelId="{0C63A117-2234-4294-AD99-C5AF675801C9}" type="sibTrans" cxnId="{3A17C17E-AE67-43A2-817D-FD7BD97E8919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368D43DC-4287-4B84-9E41-C72542F0B072}">
      <dgm:prSet custT="1"/>
      <dgm:spPr/>
      <dgm:t>
        <a:bodyPr/>
        <a:lstStyle/>
        <a:p>
          <a:r>
            <a:rPr lang="x-none" sz="1400" dirty="0" err="1" smtClean="0"/>
            <a:t>Decisão</a:t>
          </a:r>
          <a:r>
            <a:rPr lang="x-none" sz="1400" dirty="0" smtClean="0"/>
            <a:t> sobre a </a:t>
          </a:r>
          <a:r>
            <a:rPr lang="x-none" sz="1400" dirty="0" err="1" smtClean="0"/>
            <a:t>necessidade</a:t>
          </a:r>
          <a:r>
            <a:rPr lang="x-none" sz="1400" dirty="0" smtClean="0"/>
            <a:t> da PPE</a:t>
          </a:r>
        </a:p>
      </dgm:t>
    </dgm:pt>
    <dgm:pt modelId="{372002A8-22F6-4417-9FB0-6F14FAE3AD6D}" type="parTrans" cxnId="{398050A8-EDF7-47FA-B3F2-ED760C1CAF7B}">
      <dgm:prSet/>
      <dgm:spPr/>
      <dgm:t>
        <a:bodyPr/>
        <a:lstStyle/>
        <a:p>
          <a:endParaRPr lang="x-none" sz="1400"/>
        </a:p>
      </dgm:t>
    </dgm:pt>
    <dgm:pt modelId="{4DCEEA04-EC21-4B4E-ACA2-A82CC2E0F805}" type="sibTrans" cxnId="{398050A8-EDF7-47FA-B3F2-ED760C1CAF7B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36FC1B8B-C58A-4541-B1F9-1A16D285B57C}">
      <dgm:prSet custT="1"/>
      <dgm:spPr/>
      <dgm:t>
        <a:bodyPr/>
        <a:lstStyle/>
        <a:p>
          <a:r>
            <a:rPr lang="x-none" sz="1400" dirty="0" err="1" smtClean="0"/>
            <a:t>Início</a:t>
          </a:r>
          <a:r>
            <a:rPr lang="x-none" sz="1400" dirty="0" smtClean="0"/>
            <a:t> da PPE s</a:t>
          </a:r>
          <a:r>
            <a:rPr lang="pt-PT" sz="1400" dirty="0" smtClean="0"/>
            <a:t>e </a:t>
          </a:r>
          <a:r>
            <a:rPr lang="x-none" sz="1400" dirty="0" smtClean="0"/>
            <a:t>recomendado</a:t>
          </a:r>
        </a:p>
      </dgm:t>
    </dgm:pt>
    <dgm:pt modelId="{5847076E-5869-49A6-8634-36BB008B279B}" type="parTrans" cxnId="{EAF375A0-E29D-4375-930E-1B333ABA3A38}">
      <dgm:prSet/>
      <dgm:spPr/>
      <dgm:t>
        <a:bodyPr/>
        <a:lstStyle/>
        <a:p>
          <a:endParaRPr lang="x-none" sz="1400"/>
        </a:p>
      </dgm:t>
    </dgm:pt>
    <dgm:pt modelId="{6E3175CD-6326-489A-8CDD-55A7A2B68D37}" type="sibTrans" cxnId="{EAF375A0-E29D-4375-930E-1B333ABA3A38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405861CF-5D41-42BB-9E19-DD6DC88FAD33}">
      <dgm:prSet custT="1"/>
      <dgm:spPr/>
      <dgm:t>
        <a:bodyPr/>
        <a:lstStyle/>
        <a:p>
          <a:r>
            <a:rPr lang="x-none" sz="1400" dirty="0" err="1" smtClean="0"/>
            <a:t>Registo</a:t>
          </a:r>
          <a:r>
            <a:rPr lang="x-none" sz="1400" dirty="0" smtClean="0"/>
            <a:t> </a:t>
          </a:r>
        </a:p>
      </dgm:t>
    </dgm:pt>
    <dgm:pt modelId="{6017EEA2-47F5-4239-AF8B-71326595F679}" type="parTrans" cxnId="{52E8B974-24E1-421E-9203-BC5743E1B2F0}">
      <dgm:prSet/>
      <dgm:spPr/>
      <dgm:t>
        <a:bodyPr/>
        <a:lstStyle/>
        <a:p>
          <a:endParaRPr lang="x-none" sz="1400"/>
        </a:p>
      </dgm:t>
    </dgm:pt>
    <dgm:pt modelId="{EFD0FA8B-18DF-4099-990C-89237ECB152F}" type="sibTrans" cxnId="{52E8B974-24E1-421E-9203-BC5743E1B2F0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998AED85-626D-4B0D-95EC-60603C5D5959}">
      <dgm:prSet custT="1"/>
      <dgm:spPr/>
      <dgm:t>
        <a:bodyPr/>
        <a:lstStyle/>
        <a:p>
          <a:r>
            <a:rPr lang="x-none" sz="1400" dirty="0" err="1" smtClean="0"/>
            <a:t>Referência</a:t>
          </a:r>
          <a:r>
            <a:rPr lang="x-none" sz="1400" dirty="0" smtClean="0"/>
            <a:t> para US de </a:t>
          </a:r>
          <a:r>
            <a:rPr lang="x-none" sz="1400" dirty="0" err="1" smtClean="0"/>
            <a:t>categoria</a:t>
          </a:r>
          <a:r>
            <a:rPr lang="x-none" sz="1400" dirty="0" smtClean="0"/>
            <a:t> A</a:t>
          </a:r>
        </a:p>
      </dgm:t>
    </dgm:pt>
    <dgm:pt modelId="{EB7AF2FF-165E-4353-977C-2ECABC6B0180}" type="parTrans" cxnId="{EF5F10C4-59E3-4E71-BC47-FCE257FD4F0A}">
      <dgm:prSet/>
      <dgm:spPr/>
      <dgm:t>
        <a:bodyPr/>
        <a:lstStyle/>
        <a:p>
          <a:endParaRPr lang="x-none" sz="1400"/>
        </a:p>
      </dgm:t>
    </dgm:pt>
    <dgm:pt modelId="{EE0BA741-0957-4FF4-B9F6-2C99E3A1D5FC}" type="sibTrans" cxnId="{EF5F10C4-59E3-4E71-BC47-FCE257FD4F0A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B4E9E607-8AE5-4DB2-87F6-9B64AB257F4A}">
      <dgm:prSet custT="1"/>
      <dgm:spPr/>
      <dgm:t>
        <a:bodyPr/>
        <a:lstStyle/>
        <a:p>
          <a:r>
            <a:rPr lang="x-none" sz="1400" dirty="0" err="1" smtClean="0"/>
            <a:t>Orientações</a:t>
          </a:r>
          <a:r>
            <a:rPr lang="x-none" sz="1400" dirty="0" smtClean="0"/>
            <a:t> </a:t>
          </a:r>
          <a:r>
            <a:rPr lang="x-none" sz="1400" dirty="0" err="1" smtClean="0"/>
            <a:t>necessárias</a:t>
          </a:r>
          <a:endParaRPr lang="x-none" sz="1400" dirty="0" smtClean="0"/>
        </a:p>
      </dgm:t>
    </dgm:pt>
    <dgm:pt modelId="{B7CB3AFB-DDB1-428C-8F39-026357253EB2}" type="parTrans" cxnId="{4A581EEF-062C-4E78-ABA6-02763F922ED1}">
      <dgm:prSet/>
      <dgm:spPr/>
      <dgm:t>
        <a:bodyPr/>
        <a:lstStyle/>
        <a:p>
          <a:endParaRPr lang="x-none" sz="1400"/>
        </a:p>
      </dgm:t>
    </dgm:pt>
    <dgm:pt modelId="{6DFAAE8E-65CF-4B66-BA4C-2EB1DECDE568}" type="sibTrans" cxnId="{4A581EEF-062C-4E78-ABA6-02763F922ED1}">
      <dgm:prSet/>
      <dgm:spPr/>
      <dgm:t>
        <a:bodyPr/>
        <a:lstStyle/>
        <a:p>
          <a:endParaRPr lang="x-none" sz="1400"/>
        </a:p>
      </dgm:t>
    </dgm:pt>
    <dgm:pt modelId="{76A2DFC3-BE4D-41F6-BDAE-AA3B58BF081D}" type="pres">
      <dgm:prSet presAssocID="{A3EF41DA-A28C-419E-83DE-22317D2DD606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x-none"/>
        </a:p>
      </dgm:t>
    </dgm:pt>
    <dgm:pt modelId="{99CE1D6D-3029-460A-A615-FCEC6303964D}" type="pres">
      <dgm:prSet presAssocID="{C333552E-9AC6-4188-B796-DDC2A14F5127}" presName="node" presStyleLbl="node1" presStyleIdx="0" presStyleCnt="10" custScaleX="365579" custLinFactNeighborX="455" custLinFactNeighborY="17492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E7245718-CB0C-4C01-AA22-796B0B9A4258}" type="pres">
      <dgm:prSet presAssocID="{CAE4F4CA-20CB-40A5-8A38-AE5AFAEF478C}" presName="sibTrans" presStyleLbl="sibTrans2D1" presStyleIdx="0" presStyleCnt="9"/>
      <dgm:spPr/>
      <dgm:t>
        <a:bodyPr/>
        <a:lstStyle/>
        <a:p>
          <a:endParaRPr lang="x-none"/>
        </a:p>
      </dgm:t>
    </dgm:pt>
    <dgm:pt modelId="{F59B4144-92B7-42A8-A864-339A6C511F34}" type="pres">
      <dgm:prSet presAssocID="{CAE4F4CA-20CB-40A5-8A38-AE5AFAEF478C}" presName="connectorText" presStyleLbl="sibTrans2D1" presStyleIdx="0" presStyleCnt="9"/>
      <dgm:spPr/>
      <dgm:t>
        <a:bodyPr/>
        <a:lstStyle/>
        <a:p>
          <a:endParaRPr lang="x-none"/>
        </a:p>
      </dgm:t>
    </dgm:pt>
    <dgm:pt modelId="{793B0E4B-BDEE-4DB5-9BD7-517AB8058157}" type="pres">
      <dgm:prSet presAssocID="{45ECE180-957B-4B77-8317-4011FF735CC9}" presName="node" presStyleLbl="node1" presStyleIdx="1" presStyleCnt="10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11D1A807-6E07-47E3-ABC1-036B89712F3E}" type="pres">
      <dgm:prSet presAssocID="{8E13D48F-C797-4A2B-9F70-BDED7BDAFA28}" presName="sibTrans" presStyleLbl="sibTrans2D1" presStyleIdx="1" presStyleCnt="9"/>
      <dgm:spPr/>
      <dgm:t>
        <a:bodyPr/>
        <a:lstStyle/>
        <a:p>
          <a:endParaRPr lang="x-none"/>
        </a:p>
      </dgm:t>
    </dgm:pt>
    <dgm:pt modelId="{B2EA83E6-8C62-462A-BE49-D973ECBBBE7F}" type="pres">
      <dgm:prSet presAssocID="{8E13D48F-C797-4A2B-9F70-BDED7BDAFA28}" presName="connectorText" presStyleLbl="sibTrans2D1" presStyleIdx="1" presStyleCnt="9"/>
      <dgm:spPr/>
      <dgm:t>
        <a:bodyPr/>
        <a:lstStyle/>
        <a:p>
          <a:endParaRPr lang="x-none"/>
        </a:p>
      </dgm:t>
    </dgm:pt>
    <dgm:pt modelId="{6B120FF7-1A4D-442C-9543-D49EE51271C0}" type="pres">
      <dgm:prSet presAssocID="{9D914ED7-3079-48DD-9084-7D880428A42C}" presName="node" presStyleLbl="node1" presStyleIdx="2" presStyleCnt="10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AD08C004-22D3-4E73-9317-44E854484E06}" type="pres">
      <dgm:prSet presAssocID="{14F96664-70D5-434A-9783-BC20DE470989}" presName="sibTrans" presStyleLbl="sibTrans2D1" presStyleIdx="2" presStyleCnt="9"/>
      <dgm:spPr/>
      <dgm:t>
        <a:bodyPr/>
        <a:lstStyle/>
        <a:p>
          <a:endParaRPr lang="x-none"/>
        </a:p>
      </dgm:t>
    </dgm:pt>
    <dgm:pt modelId="{35B2725B-5FC6-4AD3-8AD9-100B4EE9FC6E}" type="pres">
      <dgm:prSet presAssocID="{14F96664-70D5-434A-9783-BC20DE470989}" presName="connectorText" presStyleLbl="sibTrans2D1" presStyleIdx="2" presStyleCnt="9"/>
      <dgm:spPr/>
      <dgm:t>
        <a:bodyPr/>
        <a:lstStyle/>
        <a:p>
          <a:endParaRPr lang="x-none"/>
        </a:p>
      </dgm:t>
    </dgm:pt>
    <dgm:pt modelId="{DADC4B3E-D0A3-4810-BF86-297637DD2927}" type="pres">
      <dgm:prSet presAssocID="{0407CD15-C61A-45CB-B936-D6694EC9AD60}" presName="node" presStyleLbl="node1" presStyleIdx="3" presStyleCnt="10" custScaleX="364670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2FA09E19-D172-4348-BF23-1113C06E3E0D}" type="pres">
      <dgm:prSet presAssocID="{2AD6D8ED-2CE7-46AA-86EC-C47C464861F8}" presName="sibTrans" presStyleLbl="sibTrans2D1" presStyleIdx="3" presStyleCnt="9"/>
      <dgm:spPr/>
      <dgm:t>
        <a:bodyPr/>
        <a:lstStyle/>
        <a:p>
          <a:endParaRPr lang="x-none"/>
        </a:p>
      </dgm:t>
    </dgm:pt>
    <dgm:pt modelId="{AD577584-F8F0-433E-B77A-17A3286F27F0}" type="pres">
      <dgm:prSet presAssocID="{2AD6D8ED-2CE7-46AA-86EC-C47C464861F8}" presName="connectorText" presStyleLbl="sibTrans2D1" presStyleIdx="3" presStyleCnt="9"/>
      <dgm:spPr/>
      <dgm:t>
        <a:bodyPr/>
        <a:lstStyle/>
        <a:p>
          <a:endParaRPr lang="x-none"/>
        </a:p>
      </dgm:t>
    </dgm:pt>
    <dgm:pt modelId="{1702780C-B3FF-4235-91C2-3431292325BA}" type="pres">
      <dgm:prSet presAssocID="{A8694E77-8996-4BD3-BC1B-1B4BA8387952}" presName="node" presStyleLbl="node1" presStyleIdx="4" presStyleCnt="10" custScaleX="364670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E22AA099-5EE0-4EE1-B5B6-739604235C79}" type="pres">
      <dgm:prSet presAssocID="{0C63A117-2234-4294-AD99-C5AF675801C9}" presName="sibTrans" presStyleLbl="sibTrans2D1" presStyleIdx="4" presStyleCnt="9"/>
      <dgm:spPr/>
      <dgm:t>
        <a:bodyPr/>
        <a:lstStyle/>
        <a:p>
          <a:endParaRPr lang="x-none"/>
        </a:p>
      </dgm:t>
    </dgm:pt>
    <dgm:pt modelId="{926FCA65-7B37-4A96-8407-47C76E43F982}" type="pres">
      <dgm:prSet presAssocID="{0C63A117-2234-4294-AD99-C5AF675801C9}" presName="connectorText" presStyleLbl="sibTrans2D1" presStyleIdx="4" presStyleCnt="9"/>
      <dgm:spPr/>
      <dgm:t>
        <a:bodyPr/>
        <a:lstStyle/>
        <a:p>
          <a:endParaRPr lang="x-none"/>
        </a:p>
      </dgm:t>
    </dgm:pt>
    <dgm:pt modelId="{B6C0583C-C87B-4F90-B92F-93B9B96FC60D}" type="pres">
      <dgm:prSet presAssocID="{368D43DC-4287-4B84-9E41-C72542F0B072}" presName="node" presStyleLbl="node1" presStyleIdx="5" presStyleCnt="10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EDB4750B-95CB-4125-BB67-226B73831018}" type="pres">
      <dgm:prSet presAssocID="{4DCEEA04-EC21-4B4E-ACA2-A82CC2E0F805}" presName="sibTrans" presStyleLbl="sibTrans2D1" presStyleIdx="5" presStyleCnt="9"/>
      <dgm:spPr/>
      <dgm:t>
        <a:bodyPr/>
        <a:lstStyle/>
        <a:p>
          <a:endParaRPr lang="x-none"/>
        </a:p>
      </dgm:t>
    </dgm:pt>
    <dgm:pt modelId="{8A47B7E6-FF85-4BB2-82D3-5802CF62E113}" type="pres">
      <dgm:prSet presAssocID="{4DCEEA04-EC21-4B4E-ACA2-A82CC2E0F805}" presName="connectorText" presStyleLbl="sibTrans2D1" presStyleIdx="5" presStyleCnt="9"/>
      <dgm:spPr/>
      <dgm:t>
        <a:bodyPr/>
        <a:lstStyle/>
        <a:p>
          <a:endParaRPr lang="x-none"/>
        </a:p>
      </dgm:t>
    </dgm:pt>
    <dgm:pt modelId="{6D097A0C-0D8D-4866-9422-82A25029AF42}" type="pres">
      <dgm:prSet presAssocID="{36FC1B8B-C58A-4541-B1F9-1A16D285B57C}" presName="node" presStyleLbl="node1" presStyleIdx="6" presStyleCnt="10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71366BE2-6F43-4040-9E4E-970FE57FA2D6}" type="pres">
      <dgm:prSet presAssocID="{6E3175CD-6326-489A-8CDD-55A7A2B68D37}" presName="sibTrans" presStyleLbl="sibTrans2D1" presStyleIdx="6" presStyleCnt="9"/>
      <dgm:spPr/>
      <dgm:t>
        <a:bodyPr/>
        <a:lstStyle/>
        <a:p>
          <a:endParaRPr lang="x-none"/>
        </a:p>
      </dgm:t>
    </dgm:pt>
    <dgm:pt modelId="{9D5DC78F-6919-4951-92F9-78FBD2955600}" type="pres">
      <dgm:prSet presAssocID="{6E3175CD-6326-489A-8CDD-55A7A2B68D37}" presName="connectorText" presStyleLbl="sibTrans2D1" presStyleIdx="6" presStyleCnt="9"/>
      <dgm:spPr/>
      <dgm:t>
        <a:bodyPr/>
        <a:lstStyle/>
        <a:p>
          <a:endParaRPr lang="x-none"/>
        </a:p>
      </dgm:t>
    </dgm:pt>
    <dgm:pt modelId="{30816310-D9D2-4179-BDFB-B5D51D5D2039}" type="pres">
      <dgm:prSet presAssocID="{405861CF-5D41-42BB-9E19-DD6DC88FAD33}" presName="node" presStyleLbl="node1" presStyleIdx="7" presStyleCnt="10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DBDFFCC9-0601-4E7D-BEEE-399151F4D88E}" type="pres">
      <dgm:prSet presAssocID="{EFD0FA8B-18DF-4099-990C-89237ECB152F}" presName="sibTrans" presStyleLbl="sibTrans2D1" presStyleIdx="7" presStyleCnt="9"/>
      <dgm:spPr/>
      <dgm:t>
        <a:bodyPr/>
        <a:lstStyle/>
        <a:p>
          <a:endParaRPr lang="x-none"/>
        </a:p>
      </dgm:t>
    </dgm:pt>
    <dgm:pt modelId="{220FDBFE-17AD-4CEE-B78A-83C2BA18E743}" type="pres">
      <dgm:prSet presAssocID="{EFD0FA8B-18DF-4099-990C-89237ECB152F}" presName="connectorText" presStyleLbl="sibTrans2D1" presStyleIdx="7" presStyleCnt="9"/>
      <dgm:spPr/>
      <dgm:t>
        <a:bodyPr/>
        <a:lstStyle/>
        <a:p>
          <a:endParaRPr lang="x-none"/>
        </a:p>
      </dgm:t>
    </dgm:pt>
    <dgm:pt modelId="{EEB40839-C20F-4C27-86C1-C8B60D7296D0}" type="pres">
      <dgm:prSet presAssocID="{998AED85-626D-4B0D-95EC-60603C5D5959}" presName="node" presStyleLbl="node1" presStyleIdx="8" presStyleCnt="10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96B143C8-8986-4AB4-9CA6-8A726D4503D9}" type="pres">
      <dgm:prSet presAssocID="{EE0BA741-0957-4FF4-B9F6-2C99E3A1D5FC}" presName="sibTrans" presStyleLbl="sibTrans2D1" presStyleIdx="8" presStyleCnt="9"/>
      <dgm:spPr/>
      <dgm:t>
        <a:bodyPr/>
        <a:lstStyle/>
        <a:p>
          <a:endParaRPr lang="x-none"/>
        </a:p>
      </dgm:t>
    </dgm:pt>
    <dgm:pt modelId="{BC2763D1-96E3-4E93-B601-0578DAF67AFE}" type="pres">
      <dgm:prSet presAssocID="{EE0BA741-0957-4FF4-B9F6-2C99E3A1D5FC}" presName="connectorText" presStyleLbl="sibTrans2D1" presStyleIdx="8" presStyleCnt="9"/>
      <dgm:spPr/>
      <dgm:t>
        <a:bodyPr/>
        <a:lstStyle/>
        <a:p>
          <a:endParaRPr lang="x-none"/>
        </a:p>
      </dgm:t>
    </dgm:pt>
    <dgm:pt modelId="{41F8A745-0DCD-4624-AB9F-9F4118D863CB}" type="pres">
      <dgm:prSet presAssocID="{B4E9E607-8AE5-4DB2-87F6-9B64AB257F4A}" presName="node" presStyleLbl="node1" presStyleIdx="9" presStyleCnt="10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</dgm:ptLst>
  <dgm:cxnLst>
    <dgm:cxn modelId="{0945B717-B9B4-480E-9869-01FC100CBC0C}" type="presOf" srcId="{B4E9E607-8AE5-4DB2-87F6-9B64AB257F4A}" destId="{41F8A745-0DCD-4624-AB9F-9F4118D863CB}" srcOrd="0" destOrd="0" presId="urn:microsoft.com/office/officeart/2005/8/layout/process2"/>
    <dgm:cxn modelId="{DE7ABB96-F75B-41DC-A6CC-EAAE03ACA6B4}" type="presOf" srcId="{45ECE180-957B-4B77-8317-4011FF735CC9}" destId="{793B0E4B-BDEE-4DB5-9BD7-517AB8058157}" srcOrd="0" destOrd="0" presId="urn:microsoft.com/office/officeart/2005/8/layout/process2"/>
    <dgm:cxn modelId="{14020967-B99E-423B-8452-6F76E85FDF50}" type="presOf" srcId="{EE0BA741-0957-4FF4-B9F6-2C99E3A1D5FC}" destId="{96B143C8-8986-4AB4-9CA6-8A726D4503D9}" srcOrd="0" destOrd="0" presId="urn:microsoft.com/office/officeart/2005/8/layout/process2"/>
    <dgm:cxn modelId="{EF5F10C4-59E3-4E71-BC47-FCE257FD4F0A}" srcId="{A3EF41DA-A28C-419E-83DE-22317D2DD606}" destId="{998AED85-626D-4B0D-95EC-60603C5D5959}" srcOrd="8" destOrd="0" parTransId="{EB7AF2FF-165E-4353-977C-2ECABC6B0180}" sibTransId="{EE0BA741-0957-4FF4-B9F6-2C99E3A1D5FC}"/>
    <dgm:cxn modelId="{FBB2C2C7-B793-48F6-8F8A-59741CC0636E}" type="presOf" srcId="{A3EF41DA-A28C-419E-83DE-22317D2DD606}" destId="{76A2DFC3-BE4D-41F6-BDAE-AA3B58BF081D}" srcOrd="0" destOrd="0" presId="urn:microsoft.com/office/officeart/2005/8/layout/process2"/>
    <dgm:cxn modelId="{28490F50-FD97-4590-AFC8-EB5C22E19E3A}" type="presOf" srcId="{CAE4F4CA-20CB-40A5-8A38-AE5AFAEF478C}" destId="{E7245718-CB0C-4C01-AA22-796B0B9A4258}" srcOrd="0" destOrd="0" presId="urn:microsoft.com/office/officeart/2005/8/layout/process2"/>
    <dgm:cxn modelId="{EAF375A0-E29D-4375-930E-1B333ABA3A38}" srcId="{A3EF41DA-A28C-419E-83DE-22317D2DD606}" destId="{36FC1B8B-C58A-4541-B1F9-1A16D285B57C}" srcOrd="6" destOrd="0" parTransId="{5847076E-5869-49A6-8634-36BB008B279B}" sibTransId="{6E3175CD-6326-489A-8CDD-55A7A2B68D37}"/>
    <dgm:cxn modelId="{F07F04BA-B752-4254-9925-B9AF5B4253FF}" type="presOf" srcId="{36FC1B8B-C58A-4541-B1F9-1A16D285B57C}" destId="{6D097A0C-0D8D-4866-9422-82A25029AF42}" srcOrd="0" destOrd="0" presId="urn:microsoft.com/office/officeart/2005/8/layout/process2"/>
    <dgm:cxn modelId="{EF32D000-43B1-47CD-AABA-77F92EFD9529}" type="presOf" srcId="{4DCEEA04-EC21-4B4E-ACA2-A82CC2E0F805}" destId="{EDB4750B-95CB-4125-BB67-226B73831018}" srcOrd="0" destOrd="0" presId="urn:microsoft.com/office/officeart/2005/8/layout/process2"/>
    <dgm:cxn modelId="{6F1C4A06-C46C-47A2-97DA-0CD7F1A87593}" type="presOf" srcId="{368D43DC-4287-4B84-9E41-C72542F0B072}" destId="{B6C0583C-C87B-4F90-B92F-93B9B96FC60D}" srcOrd="0" destOrd="0" presId="urn:microsoft.com/office/officeart/2005/8/layout/process2"/>
    <dgm:cxn modelId="{398050A8-EDF7-47FA-B3F2-ED760C1CAF7B}" srcId="{A3EF41DA-A28C-419E-83DE-22317D2DD606}" destId="{368D43DC-4287-4B84-9E41-C72542F0B072}" srcOrd="5" destOrd="0" parTransId="{372002A8-22F6-4417-9FB0-6F14FAE3AD6D}" sibTransId="{4DCEEA04-EC21-4B4E-ACA2-A82CC2E0F805}"/>
    <dgm:cxn modelId="{9C2D6EDB-6BC4-4D2E-9D71-40B71F25BBC5}" type="presOf" srcId="{C333552E-9AC6-4188-B796-DDC2A14F5127}" destId="{99CE1D6D-3029-460A-A615-FCEC6303964D}" srcOrd="0" destOrd="0" presId="urn:microsoft.com/office/officeart/2005/8/layout/process2"/>
    <dgm:cxn modelId="{4A581EEF-062C-4E78-ABA6-02763F922ED1}" srcId="{A3EF41DA-A28C-419E-83DE-22317D2DD606}" destId="{B4E9E607-8AE5-4DB2-87F6-9B64AB257F4A}" srcOrd="9" destOrd="0" parTransId="{B7CB3AFB-DDB1-428C-8F39-026357253EB2}" sibTransId="{6DFAAE8E-65CF-4B66-BA4C-2EB1DECDE568}"/>
    <dgm:cxn modelId="{28CBC608-0E7B-491B-9857-7995FCEBFF62}" type="presOf" srcId="{0C63A117-2234-4294-AD99-C5AF675801C9}" destId="{926FCA65-7B37-4A96-8407-47C76E43F982}" srcOrd="1" destOrd="0" presId="urn:microsoft.com/office/officeart/2005/8/layout/process2"/>
    <dgm:cxn modelId="{7382821C-3300-4147-930F-B24FE373934C}" type="presOf" srcId="{EFD0FA8B-18DF-4099-990C-89237ECB152F}" destId="{220FDBFE-17AD-4CEE-B78A-83C2BA18E743}" srcOrd="1" destOrd="0" presId="urn:microsoft.com/office/officeart/2005/8/layout/process2"/>
    <dgm:cxn modelId="{D33FD3A8-FE80-4B45-BFBC-B604B5247CE4}" srcId="{A3EF41DA-A28C-419E-83DE-22317D2DD606}" destId="{9D914ED7-3079-48DD-9084-7D880428A42C}" srcOrd="2" destOrd="0" parTransId="{FD93A008-A74D-46FF-8FD7-04D2C4347ADE}" sibTransId="{14F96664-70D5-434A-9783-BC20DE470989}"/>
    <dgm:cxn modelId="{AC99AA42-FC1B-44CA-A11B-08330897736F}" type="presOf" srcId="{14F96664-70D5-434A-9783-BC20DE470989}" destId="{AD08C004-22D3-4E73-9317-44E854484E06}" srcOrd="0" destOrd="0" presId="urn:microsoft.com/office/officeart/2005/8/layout/process2"/>
    <dgm:cxn modelId="{1ED9CE2D-8B64-4252-8D7E-4FDE8BDB5EC4}" type="presOf" srcId="{2AD6D8ED-2CE7-46AA-86EC-C47C464861F8}" destId="{AD577584-F8F0-433E-B77A-17A3286F27F0}" srcOrd="1" destOrd="0" presId="urn:microsoft.com/office/officeart/2005/8/layout/process2"/>
    <dgm:cxn modelId="{26A839D9-A5D5-422B-915A-29774944E162}" type="presOf" srcId="{EE0BA741-0957-4FF4-B9F6-2C99E3A1D5FC}" destId="{BC2763D1-96E3-4E93-B601-0578DAF67AFE}" srcOrd="1" destOrd="0" presId="urn:microsoft.com/office/officeart/2005/8/layout/process2"/>
    <dgm:cxn modelId="{5C240378-1A5B-44B4-A693-CED3E624654C}" type="presOf" srcId="{A8694E77-8996-4BD3-BC1B-1B4BA8387952}" destId="{1702780C-B3FF-4235-91C2-3431292325BA}" srcOrd="0" destOrd="0" presId="urn:microsoft.com/office/officeart/2005/8/layout/process2"/>
    <dgm:cxn modelId="{E1F2F9CD-DA47-494C-B8F4-5C7FA4843DDE}" srcId="{A3EF41DA-A28C-419E-83DE-22317D2DD606}" destId="{0407CD15-C61A-45CB-B936-D6694EC9AD60}" srcOrd="3" destOrd="0" parTransId="{11710603-7258-4AC0-9FBF-A447D6C8BE6D}" sibTransId="{2AD6D8ED-2CE7-46AA-86EC-C47C464861F8}"/>
    <dgm:cxn modelId="{A1C815EE-AA4F-4831-BE96-8AD59732A5E2}" type="presOf" srcId="{6E3175CD-6326-489A-8CDD-55A7A2B68D37}" destId="{71366BE2-6F43-4040-9E4E-970FE57FA2D6}" srcOrd="0" destOrd="0" presId="urn:microsoft.com/office/officeart/2005/8/layout/process2"/>
    <dgm:cxn modelId="{8C244A9C-31D9-4855-8BE9-4F76D4290506}" type="presOf" srcId="{CAE4F4CA-20CB-40A5-8A38-AE5AFAEF478C}" destId="{F59B4144-92B7-42A8-A864-339A6C511F34}" srcOrd="1" destOrd="0" presId="urn:microsoft.com/office/officeart/2005/8/layout/process2"/>
    <dgm:cxn modelId="{BD2E22CE-16F1-42A2-AAF8-8A703A9316D4}" type="presOf" srcId="{0407CD15-C61A-45CB-B936-D6694EC9AD60}" destId="{DADC4B3E-D0A3-4810-BF86-297637DD2927}" srcOrd="0" destOrd="0" presId="urn:microsoft.com/office/officeart/2005/8/layout/process2"/>
    <dgm:cxn modelId="{86E1BABE-1C87-4BFD-845C-941511C08C37}" type="presOf" srcId="{998AED85-626D-4B0D-95EC-60603C5D5959}" destId="{EEB40839-C20F-4C27-86C1-C8B60D7296D0}" srcOrd="0" destOrd="0" presId="urn:microsoft.com/office/officeart/2005/8/layout/process2"/>
    <dgm:cxn modelId="{1ED70298-F9A1-4C55-B4FC-581277AC5910}" type="presOf" srcId="{4DCEEA04-EC21-4B4E-ACA2-A82CC2E0F805}" destId="{8A47B7E6-FF85-4BB2-82D3-5802CF62E113}" srcOrd="1" destOrd="0" presId="urn:microsoft.com/office/officeart/2005/8/layout/process2"/>
    <dgm:cxn modelId="{52E8B974-24E1-421E-9203-BC5743E1B2F0}" srcId="{A3EF41DA-A28C-419E-83DE-22317D2DD606}" destId="{405861CF-5D41-42BB-9E19-DD6DC88FAD33}" srcOrd="7" destOrd="0" parTransId="{6017EEA2-47F5-4239-AF8B-71326595F679}" sibTransId="{EFD0FA8B-18DF-4099-990C-89237ECB152F}"/>
    <dgm:cxn modelId="{A157821E-E675-4679-8814-367B1C02DEBE}" srcId="{A3EF41DA-A28C-419E-83DE-22317D2DD606}" destId="{C333552E-9AC6-4188-B796-DDC2A14F5127}" srcOrd="0" destOrd="0" parTransId="{9707B9E7-E6D6-45EB-845B-1E0F102EE35B}" sibTransId="{CAE4F4CA-20CB-40A5-8A38-AE5AFAEF478C}"/>
    <dgm:cxn modelId="{D4BE6CF1-8A71-423C-BB09-705F74DF5B35}" type="presOf" srcId="{6E3175CD-6326-489A-8CDD-55A7A2B68D37}" destId="{9D5DC78F-6919-4951-92F9-78FBD2955600}" srcOrd="1" destOrd="0" presId="urn:microsoft.com/office/officeart/2005/8/layout/process2"/>
    <dgm:cxn modelId="{9B9CDEE9-2C4E-4E75-85EF-0E05FA10441C}" type="presOf" srcId="{14F96664-70D5-434A-9783-BC20DE470989}" destId="{35B2725B-5FC6-4AD3-8AD9-100B4EE9FC6E}" srcOrd="1" destOrd="0" presId="urn:microsoft.com/office/officeart/2005/8/layout/process2"/>
    <dgm:cxn modelId="{46546DF4-45A5-425D-84E2-095024FE2557}" type="presOf" srcId="{9D914ED7-3079-48DD-9084-7D880428A42C}" destId="{6B120FF7-1A4D-442C-9543-D49EE51271C0}" srcOrd="0" destOrd="0" presId="urn:microsoft.com/office/officeart/2005/8/layout/process2"/>
    <dgm:cxn modelId="{02E23E26-D95A-4ADB-96C9-3F975C5F48C6}" srcId="{A3EF41DA-A28C-419E-83DE-22317D2DD606}" destId="{45ECE180-957B-4B77-8317-4011FF735CC9}" srcOrd="1" destOrd="0" parTransId="{8EB51815-81CA-4D1C-AA09-487262D9CBC3}" sibTransId="{8E13D48F-C797-4A2B-9F70-BDED7BDAFA28}"/>
    <dgm:cxn modelId="{FA42C81F-19D3-450B-A79D-7029E07AB623}" type="presOf" srcId="{405861CF-5D41-42BB-9E19-DD6DC88FAD33}" destId="{30816310-D9D2-4179-BDFB-B5D51D5D2039}" srcOrd="0" destOrd="0" presId="urn:microsoft.com/office/officeart/2005/8/layout/process2"/>
    <dgm:cxn modelId="{02CF2656-1EE5-4335-802F-3DAE4870E7CA}" type="presOf" srcId="{8E13D48F-C797-4A2B-9F70-BDED7BDAFA28}" destId="{11D1A807-6E07-47E3-ABC1-036B89712F3E}" srcOrd="0" destOrd="0" presId="urn:microsoft.com/office/officeart/2005/8/layout/process2"/>
    <dgm:cxn modelId="{258A3778-D741-44A6-B733-C3E161DB3293}" type="presOf" srcId="{0C63A117-2234-4294-AD99-C5AF675801C9}" destId="{E22AA099-5EE0-4EE1-B5B6-739604235C79}" srcOrd="0" destOrd="0" presId="urn:microsoft.com/office/officeart/2005/8/layout/process2"/>
    <dgm:cxn modelId="{3A17C17E-AE67-43A2-817D-FD7BD97E8919}" srcId="{A3EF41DA-A28C-419E-83DE-22317D2DD606}" destId="{A8694E77-8996-4BD3-BC1B-1B4BA8387952}" srcOrd="4" destOrd="0" parTransId="{86D13E87-10A6-491D-B89E-04F75A23168E}" sibTransId="{0C63A117-2234-4294-AD99-C5AF675801C9}"/>
    <dgm:cxn modelId="{BF818605-5013-4281-8D61-33D284FBCA02}" type="presOf" srcId="{EFD0FA8B-18DF-4099-990C-89237ECB152F}" destId="{DBDFFCC9-0601-4E7D-BEEE-399151F4D88E}" srcOrd="0" destOrd="0" presId="urn:microsoft.com/office/officeart/2005/8/layout/process2"/>
    <dgm:cxn modelId="{7A6F9578-0B7E-4BCE-A328-1EE071D856C0}" type="presOf" srcId="{2AD6D8ED-2CE7-46AA-86EC-C47C464861F8}" destId="{2FA09E19-D172-4348-BF23-1113C06E3E0D}" srcOrd="0" destOrd="0" presId="urn:microsoft.com/office/officeart/2005/8/layout/process2"/>
    <dgm:cxn modelId="{3035605E-C993-4A89-A61B-A4C130B805FC}" type="presOf" srcId="{8E13D48F-C797-4A2B-9F70-BDED7BDAFA28}" destId="{B2EA83E6-8C62-462A-BE49-D973ECBBBE7F}" srcOrd="1" destOrd="0" presId="urn:microsoft.com/office/officeart/2005/8/layout/process2"/>
    <dgm:cxn modelId="{F63AE369-86C3-49E6-A2E0-995788778FD6}" type="presParOf" srcId="{76A2DFC3-BE4D-41F6-BDAE-AA3B58BF081D}" destId="{99CE1D6D-3029-460A-A615-FCEC6303964D}" srcOrd="0" destOrd="0" presId="urn:microsoft.com/office/officeart/2005/8/layout/process2"/>
    <dgm:cxn modelId="{6E9EAB34-C980-4D6D-A22B-F80565277BA3}" type="presParOf" srcId="{76A2DFC3-BE4D-41F6-BDAE-AA3B58BF081D}" destId="{E7245718-CB0C-4C01-AA22-796B0B9A4258}" srcOrd="1" destOrd="0" presId="urn:microsoft.com/office/officeart/2005/8/layout/process2"/>
    <dgm:cxn modelId="{FA7C1C1E-981D-4B97-B7CC-A2D2845D42D7}" type="presParOf" srcId="{E7245718-CB0C-4C01-AA22-796B0B9A4258}" destId="{F59B4144-92B7-42A8-A864-339A6C511F34}" srcOrd="0" destOrd="0" presId="urn:microsoft.com/office/officeart/2005/8/layout/process2"/>
    <dgm:cxn modelId="{D4E7A3A1-E92A-4125-B09B-D4C6F53A1CBF}" type="presParOf" srcId="{76A2DFC3-BE4D-41F6-BDAE-AA3B58BF081D}" destId="{793B0E4B-BDEE-4DB5-9BD7-517AB8058157}" srcOrd="2" destOrd="0" presId="urn:microsoft.com/office/officeart/2005/8/layout/process2"/>
    <dgm:cxn modelId="{79F9EC0E-A416-4FA4-925E-3CC178C042FF}" type="presParOf" srcId="{76A2DFC3-BE4D-41F6-BDAE-AA3B58BF081D}" destId="{11D1A807-6E07-47E3-ABC1-036B89712F3E}" srcOrd="3" destOrd="0" presId="urn:microsoft.com/office/officeart/2005/8/layout/process2"/>
    <dgm:cxn modelId="{9AA51C1C-260D-4714-A3C8-F18855666F14}" type="presParOf" srcId="{11D1A807-6E07-47E3-ABC1-036B89712F3E}" destId="{B2EA83E6-8C62-462A-BE49-D973ECBBBE7F}" srcOrd="0" destOrd="0" presId="urn:microsoft.com/office/officeart/2005/8/layout/process2"/>
    <dgm:cxn modelId="{B4406DB5-9012-40D1-BC4E-6BE4DF31622A}" type="presParOf" srcId="{76A2DFC3-BE4D-41F6-BDAE-AA3B58BF081D}" destId="{6B120FF7-1A4D-442C-9543-D49EE51271C0}" srcOrd="4" destOrd="0" presId="urn:microsoft.com/office/officeart/2005/8/layout/process2"/>
    <dgm:cxn modelId="{A310712D-E459-47FC-A7FC-1081EAF1A209}" type="presParOf" srcId="{76A2DFC3-BE4D-41F6-BDAE-AA3B58BF081D}" destId="{AD08C004-22D3-4E73-9317-44E854484E06}" srcOrd="5" destOrd="0" presId="urn:microsoft.com/office/officeart/2005/8/layout/process2"/>
    <dgm:cxn modelId="{B7BDBC4F-D8EC-42A5-8B92-AF22FA13E660}" type="presParOf" srcId="{AD08C004-22D3-4E73-9317-44E854484E06}" destId="{35B2725B-5FC6-4AD3-8AD9-100B4EE9FC6E}" srcOrd="0" destOrd="0" presId="urn:microsoft.com/office/officeart/2005/8/layout/process2"/>
    <dgm:cxn modelId="{B8E3F099-5399-413F-A0FE-95811722251F}" type="presParOf" srcId="{76A2DFC3-BE4D-41F6-BDAE-AA3B58BF081D}" destId="{DADC4B3E-D0A3-4810-BF86-297637DD2927}" srcOrd="6" destOrd="0" presId="urn:microsoft.com/office/officeart/2005/8/layout/process2"/>
    <dgm:cxn modelId="{EC03CDF4-A92B-4C64-A00A-992E046754B0}" type="presParOf" srcId="{76A2DFC3-BE4D-41F6-BDAE-AA3B58BF081D}" destId="{2FA09E19-D172-4348-BF23-1113C06E3E0D}" srcOrd="7" destOrd="0" presId="urn:microsoft.com/office/officeart/2005/8/layout/process2"/>
    <dgm:cxn modelId="{75ED0C93-FE3F-48D7-863C-340921BEB7B9}" type="presParOf" srcId="{2FA09E19-D172-4348-BF23-1113C06E3E0D}" destId="{AD577584-F8F0-433E-B77A-17A3286F27F0}" srcOrd="0" destOrd="0" presId="urn:microsoft.com/office/officeart/2005/8/layout/process2"/>
    <dgm:cxn modelId="{D7BF63EB-24E4-4A7B-95E8-F3E2134858B7}" type="presParOf" srcId="{76A2DFC3-BE4D-41F6-BDAE-AA3B58BF081D}" destId="{1702780C-B3FF-4235-91C2-3431292325BA}" srcOrd="8" destOrd="0" presId="urn:microsoft.com/office/officeart/2005/8/layout/process2"/>
    <dgm:cxn modelId="{261E34EF-1E24-40FE-B705-F5B1A7BD7929}" type="presParOf" srcId="{76A2DFC3-BE4D-41F6-BDAE-AA3B58BF081D}" destId="{E22AA099-5EE0-4EE1-B5B6-739604235C79}" srcOrd="9" destOrd="0" presId="urn:microsoft.com/office/officeart/2005/8/layout/process2"/>
    <dgm:cxn modelId="{5C710427-75F7-49C7-928E-2406D92231A8}" type="presParOf" srcId="{E22AA099-5EE0-4EE1-B5B6-739604235C79}" destId="{926FCA65-7B37-4A96-8407-47C76E43F982}" srcOrd="0" destOrd="0" presId="urn:microsoft.com/office/officeart/2005/8/layout/process2"/>
    <dgm:cxn modelId="{FB3E518F-1B42-4433-997A-E29B582C33CD}" type="presParOf" srcId="{76A2DFC3-BE4D-41F6-BDAE-AA3B58BF081D}" destId="{B6C0583C-C87B-4F90-B92F-93B9B96FC60D}" srcOrd="10" destOrd="0" presId="urn:microsoft.com/office/officeart/2005/8/layout/process2"/>
    <dgm:cxn modelId="{F68F0289-88E7-4F5D-BC6D-7330C55129D9}" type="presParOf" srcId="{76A2DFC3-BE4D-41F6-BDAE-AA3B58BF081D}" destId="{EDB4750B-95CB-4125-BB67-226B73831018}" srcOrd="11" destOrd="0" presId="urn:microsoft.com/office/officeart/2005/8/layout/process2"/>
    <dgm:cxn modelId="{9691D211-B315-4051-8BB2-FBA3285D5374}" type="presParOf" srcId="{EDB4750B-95CB-4125-BB67-226B73831018}" destId="{8A47B7E6-FF85-4BB2-82D3-5802CF62E113}" srcOrd="0" destOrd="0" presId="urn:microsoft.com/office/officeart/2005/8/layout/process2"/>
    <dgm:cxn modelId="{40C7D4A3-96F5-4538-B352-44510EFEF9F8}" type="presParOf" srcId="{76A2DFC3-BE4D-41F6-BDAE-AA3B58BF081D}" destId="{6D097A0C-0D8D-4866-9422-82A25029AF42}" srcOrd="12" destOrd="0" presId="urn:microsoft.com/office/officeart/2005/8/layout/process2"/>
    <dgm:cxn modelId="{248A04B9-BAB5-42D5-9E27-732E642B0B93}" type="presParOf" srcId="{76A2DFC3-BE4D-41F6-BDAE-AA3B58BF081D}" destId="{71366BE2-6F43-4040-9E4E-970FE57FA2D6}" srcOrd="13" destOrd="0" presId="urn:microsoft.com/office/officeart/2005/8/layout/process2"/>
    <dgm:cxn modelId="{925F9E3B-329B-4739-ABA6-D13B1C15945D}" type="presParOf" srcId="{71366BE2-6F43-4040-9E4E-970FE57FA2D6}" destId="{9D5DC78F-6919-4951-92F9-78FBD2955600}" srcOrd="0" destOrd="0" presId="urn:microsoft.com/office/officeart/2005/8/layout/process2"/>
    <dgm:cxn modelId="{6146723F-4215-4CA4-B4C0-DBA5015E6EDE}" type="presParOf" srcId="{76A2DFC3-BE4D-41F6-BDAE-AA3B58BF081D}" destId="{30816310-D9D2-4179-BDFB-B5D51D5D2039}" srcOrd="14" destOrd="0" presId="urn:microsoft.com/office/officeart/2005/8/layout/process2"/>
    <dgm:cxn modelId="{06D37916-CD46-4AEB-A6E0-EF673BA1E98B}" type="presParOf" srcId="{76A2DFC3-BE4D-41F6-BDAE-AA3B58BF081D}" destId="{DBDFFCC9-0601-4E7D-BEEE-399151F4D88E}" srcOrd="15" destOrd="0" presId="urn:microsoft.com/office/officeart/2005/8/layout/process2"/>
    <dgm:cxn modelId="{FBA6E97B-8715-4437-AA8C-A4CD3DC6D0D7}" type="presParOf" srcId="{DBDFFCC9-0601-4E7D-BEEE-399151F4D88E}" destId="{220FDBFE-17AD-4CEE-B78A-83C2BA18E743}" srcOrd="0" destOrd="0" presId="urn:microsoft.com/office/officeart/2005/8/layout/process2"/>
    <dgm:cxn modelId="{755588C2-EBE2-40D6-9400-B22223CDBAF7}" type="presParOf" srcId="{76A2DFC3-BE4D-41F6-BDAE-AA3B58BF081D}" destId="{EEB40839-C20F-4C27-86C1-C8B60D7296D0}" srcOrd="16" destOrd="0" presId="urn:microsoft.com/office/officeart/2005/8/layout/process2"/>
    <dgm:cxn modelId="{838E876D-1A52-4AB1-8DB1-54933A975082}" type="presParOf" srcId="{76A2DFC3-BE4D-41F6-BDAE-AA3B58BF081D}" destId="{96B143C8-8986-4AB4-9CA6-8A726D4503D9}" srcOrd="17" destOrd="0" presId="urn:microsoft.com/office/officeart/2005/8/layout/process2"/>
    <dgm:cxn modelId="{FA21A027-9734-4012-B5DC-05D44E216F0A}" type="presParOf" srcId="{96B143C8-8986-4AB4-9CA6-8A726D4503D9}" destId="{BC2763D1-96E3-4E93-B601-0578DAF67AFE}" srcOrd="0" destOrd="0" presId="urn:microsoft.com/office/officeart/2005/8/layout/process2"/>
    <dgm:cxn modelId="{8FE98B2E-BB39-4140-B338-C6B31171E402}" type="presParOf" srcId="{76A2DFC3-BE4D-41F6-BDAE-AA3B58BF081D}" destId="{41F8A745-0DCD-4624-AB9F-9F4118D863CB}" srcOrd="1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3EF41DA-A28C-419E-83DE-22317D2DD606}" type="doc">
      <dgm:prSet loTypeId="urn:microsoft.com/office/officeart/2005/8/layout/process2" loCatId="process" qsTypeId="urn:microsoft.com/office/officeart/2005/8/quickstyle/simple1" qsCatId="simple" csTypeId="urn:microsoft.com/office/officeart/2005/8/colors/accent1_2#3" csCatId="accent1" phldr="1"/>
      <dgm:spPr/>
      <dgm:t>
        <a:bodyPr/>
        <a:lstStyle/>
        <a:p>
          <a:endParaRPr lang="x-none"/>
        </a:p>
      </dgm:t>
    </dgm:pt>
    <dgm:pt modelId="{C333552E-9AC6-4188-B796-DDC2A14F5127}">
      <dgm:prSet phldrT="[Text]" custT="1"/>
      <dgm:spPr/>
      <dgm:t>
        <a:bodyPr/>
        <a:lstStyle/>
        <a:p>
          <a:r>
            <a:rPr lang="x-none" sz="1400" dirty="0" err="1" smtClean="0"/>
            <a:t>Trabalhador</a:t>
          </a:r>
          <a:r>
            <a:rPr lang="x-none" sz="1400" dirty="0" smtClean="0"/>
            <a:t> </a:t>
          </a:r>
          <a:r>
            <a:rPr lang="x-none" sz="1400" dirty="0" err="1" smtClean="0"/>
            <a:t>acidentado</a:t>
          </a:r>
          <a:endParaRPr lang="x-none" sz="1400" dirty="0"/>
        </a:p>
      </dgm:t>
    </dgm:pt>
    <dgm:pt modelId="{9707B9E7-E6D6-45EB-845B-1E0F102EE35B}" type="parTrans" cxnId="{A157821E-E675-4679-8814-367B1C02DEBE}">
      <dgm:prSet/>
      <dgm:spPr/>
      <dgm:t>
        <a:bodyPr/>
        <a:lstStyle/>
        <a:p>
          <a:endParaRPr lang="x-none" sz="1400"/>
        </a:p>
      </dgm:t>
    </dgm:pt>
    <dgm:pt modelId="{CAE4F4CA-20CB-40A5-8A38-AE5AFAEF478C}" type="sibTrans" cxnId="{A157821E-E675-4679-8814-367B1C02DEBE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45ECE180-957B-4B77-8317-4011FF735CC9}">
      <dgm:prSet custT="1"/>
      <dgm:spPr/>
      <dgm:t>
        <a:bodyPr/>
        <a:lstStyle/>
        <a:p>
          <a:r>
            <a:rPr lang="x-none" sz="1400" dirty="0" smtClean="0"/>
            <a:t>Pessoa de </a:t>
          </a:r>
          <a:r>
            <a:rPr lang="x-none" sz="1400" dirty="0" err="1" smtClean="0"/>
            <a:t>referência</a:t>
          </a:r>
          <a:endParaRPr lang="x-none" sz="1400" dirty="0" smtClean="0"/>
        </a:p>
      </dgm:t>
    </dgm:pt>
    <dgm:pt modelId="{8EB51815-81CA-4D1C-AA09-487262D9CBC3}" type="parTrans" cxnId="{02E23E26-D95A-4ADB-96C9-3F975C5F48C6}">
      <dgm:prSet/>
      <dgm:spPr/>
      <dgm:t>
        <a:bodyPr/>
        <a:lstStyle/>
        <a:p>
          <a:endParaRPr lang="x-none" sz="1400"/>
        </a:p>
      </dgm:t>
    </dgm:pt>
    <dgm:pt modelId="{8E13D48F-C797-4A2B-9F70-BDED7BDAFA28}" type="sibTrans" cxnId="{02E23E26-D95A-4ADB-96C9-3F975C5F48C6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9D914ED7-3079-48DD-9084-7D880428A42C}">
      <dgm:prSet custT="1"/>
      <dgm:spPr/>
      <dgm:t>
        <a:bodyPr/>
        <a:lstStyle/>
        <a:p>
          <a:r>
            <a:rPr lang="x-none" sz="1400" dirty="0" err="1" smtClean="0"/>
            <a:t>Tratamento</a:t>
          </a:r>
          <a:r>
            <a:rPr lang="x-none" sz="1400" dirty="0" smtClean="0"/>
            <a:t> </a:t>
          </a:r>
          <a:r>
            <a:rPr lang="x-none" sz="1400" dirty="0" err="1" smtClean="0"/>
            <a:t>imediato</a:t>
          </a:r>
          <a:r>
            <a:rPr lang="x-none" sz="1400" dirty="0" smtClean="0"/>
            <a:t> da </a:t>
          </a:r>
          <a:r>
            <a:rPr lang="x-none" sz="1400" dirty="0" err="1" smtClean="0"/>
            <a:t>ferida</a:t>
          </a:r>
          <a:endParaRPr lang="x-none" sz="1400" dirty="0" smtClean="0"/>
        </a:p>
      </dgm:t>
    </dgm:pt>
    <dgm:pt modelId="{FD93A008-A74D-46FF-8FD7-04D2C4347ADE}" type="parTrans" cxnId="{D33FD3A8-FE80-4B45-BFBC-B604B5247CE4}">
      <dgm:prSet/>
      <dgm:spPr/>
      <dgm:t>
        <a:bodyPr/>
        <a:lstStyle/>
        <a:p>
          <a:endParaRPr lang="x-none" sz="1400"/>
        </a:p>
      </dgm:t>
    </dgm:pt>
    <dgm:pt modelId="{14F96664-70D5-434A-9783-BC20DE470989}" type="sibTrans" cxnId="{D33FD3A8-FE80-4B45-BFBC-B604B5247CE4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0407CD15-C61A-45CB-B936-D6694EC9AD60}">
      <dgm:prSet custT="1"/>
      <dgm:spPr/>
      <dgm:t>
        <a:bodyPr/>
        <a:lstStyle/>
        <a:p>
          <a:r>
            <a:rPr lang="x-none" sz="1400" dirty="0" err="1" smtClean="0"/>
            <a:t>Avaliação</a:t>
          </a:r>
          <a:r>
            <a:rPr lang="x-none" sz="1400" dirty="0" smtClean="0"/>
            <a:t> da </a:t>
          </a:r>
          <a:r>
            <a:rPr lang="x-none" sz="1400" dirty="0" err="1" smtClean="0"/>
            <a:t>ferida</a:t>
          </a:r>
          <a:r>
            <a:rPr lang="x-none" sz="1400" dirty="0" smtClean="0"/>
            <a:t> e do risco</a:t>
          </a:r>
        </a:p>
      </dgm:t>
    </dgm:pt>
    <dgm:pt modelId="{11710603-7258-4AC0-9FBF-A447D6C8BE6D}" type="parTrans" cxnId="{E1F2F9CD-DA47-494C-B8F4-5C7FA4843DDE}">
      <dgm:prSet/>
      <dgm:spPr/>
      <dgm:t>
        <a:bodyPr/>
        <a:lstStyle/>
        <a:p>
          <a:endParaRPr lang="x-none" sz="1400"/>
        </a:p>
      </dgm:t>
    </dgm:pt>
    <dgm:pt modelId="{2AD6D8ED-2CE7-46AA-86EC-C47C464861F8}" type="sibTrans" cxnId="{E1F2F9CD-DA47-494C-B8F4-5C7FA4843DDE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368D43DC-4287-4B84-9E41-C72542F0B072}">
      <dgm:prSet custT="1"/>
      <dgm:spPr/>
      <dgm:t>
        <a:bodyPr/>
        <a:lstStyle/>
        <a:p>
          <a:r>
            <a:rPr lang="x-none" sz="1400" dirty="0" err="1" smtClean="0"/>
            <a:t>Decisão</a:t>
          </a:r>
          <a:r>
            <a:rPr lang="x-none" sz="1400" dirty="0" smtClean="0"/>
            <a:t> sobre a </a:t>
          </a:r>
          <a:r>
            <a:rPr lang="x-none" sz="1400" dirty="0" err="1" smtClean="0"/>
            <a:t>necessidade</a:t>
          </a:r>
          <a:r>
            <a:rPr lang="x-none" sz="1400" dirty="0" smtClean="0"/>
            <a:t> da PPE</a:t>
          </a:r>
        </a:p>
      </dgm:t>
    </dgm:pt>
    <dgm:pt modelId="{372002A8-22F6-4417-9FB0-6F14FAE3AD6D}" type="parTrans" cxnId="{398050A8-EDF7-47FA-B3F2-ED760C1CAF7B}">
      <dgm:prSet/>
      <dgm:spPr/>
      <dgm:t>
        <a:bodyPr/>
        <a:lstStyle/>
        <a:p>
          <a:endParaRPr lang="x-none" sz="1400"/>
        </a:p>
      </dgm:t>
    </dgm:pt>
    <dgm:pt modelId="{4DCEEA04-EC21-4B4E-ACA2-A82CC2E0F805}" type="sibTrans" cxnId="{398050A8-EDF7-47FA-B3F2-ED760C1CAF7B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36FC1B8B-C58A-4541-B1F9-1A16D285B57C}">
      <dgm:prSet custT="1"/>
      <dgm:spPr/>
      <dgm:t>
        <a:bodyPr/>
        <a:lstStyle/>
        <a:p>
          <a:r>
            <a:rPr lang="x-none" sz="1400" dirty="0" err="1" smtClean="0"/>
            <a:t>Início</a:t>
          </a:r>
          <a:r>
            <a:rPr lang="x-none" sz="1400" dirty="0" smtClean="0"/>
            <a:t> da PPE s</a:t>
          </a:r>
          <a:r>
            <a:rPr lang="pt-PT" sz="1400" dirty="0" smtClean="0"/>
            <a:t>e</a:t>
          </a:r>
          <a:r>
            <a:rPr lang="x-none" sz="1400" dirty="0" smtClean="0"/>
            <a:t> recomendado</a:t>
          </a:r>
        </a:p>
      </dgm:t>
    </dgm:pt>
    <dgm:pt modelId="{5847076E-5869-49A6-8634-36BB008B279B}" type="parTrans" cxnId="{EAF375A0-E29D-4375-930E-1B333ABA3A38}">
      <dgm:prSet/>
      <dgm:spPr/>
      <dgm:t>
        <a:bodyPr/>
        <a:lstStyle/>
        <a:p>
          <a:endParaRPr lang="x-none" sz="1400"/>
        </a:p>
      </dgm:t>
    </dgm:pt>
    <dgm:pt modelId="{6E3175CD-6326-489A-8CDD-55A7A2B68D37}" type="sibTrans" cxnId="{EAF375A0-E29D-4375-930E-1B333ABA3A38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405861CF-5D41-42BB-9E19-DD6DC88FAD33}">
      <dgm:prSet custT="1"/>
      <dgm:spPr/>
      <dgm:t>
        <a:bodyPr/>
        <a:lstStyle/>
        <a:p>
          <a:r>
            <a:rPr lang="x-none" sz="1400" dirty="0" err="1" smtClean="0"/>
            <a:t>Registo</a:t>
          </a:r>
          <a:r>
            <a:rPr lang="x-none" sz="1400" dirty="0" smtClean="0"/>
            <a:t> </a:t>
          </a:r>
        </a:p>
      </dgm:t>
    </dgm:pt>
    <dgm:pt modelId="{6017EEA2-47F5-4239-AF8B-71326595F679}" type="parTrans" cxnId="{52E8B974-24E1-421E-9203-BC5743E1B2F0}">
      <dgm:prSet/>
      <dgm:spPr/>
      <dgm:t>
        <a:bodyPr/>
        <a:lstStyle/>
        <a:p>
          <a:endParaRPr lang="x-none" sz="1400"/>
        </a:p>
      </dgm:t>
    </dgm:pt>
    <dgm:pt modelId="{EFD0FA8B-18DF-4099-990C-89237ECB152F}" type="sibTrans" cxnId="{52E8B974-24E1-421E-9203-BC5743E1B2F0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998AED85-626D-4B0D-95EC-60603C5D5959}">
      <dgm:prSet custT="1"/>
      <dgm:spPr/>
      <dgm:t>
        <a:bodyPr/>
        <a:lstStyle/>
        <a:p>
          <a:r>
            <a:rPr lang="x-none" sz="1400" dirty="0" err="1" smtClean="0"/>
            <a:t>Referência</a:t>
          </a:r>
          <a:r>
            <a:rPr lang="x-none" sz="1400" dirty="0" smtClean="0"/>
            <a:t> para US de </a:t>
          </a:r>
          <a:r>
            <a:rPr lang="x-none" sz="1400" dirty="0" err="1" smtClean="0"/>
            <a:t>categoria</a:t>
          </a:r>
          <a:r>
            <a:rPr lang="x-none" sz="1400" dirty="0" smtClean="0"/>
            <a:t> A</a:t>
          </a:r>
        </a:p>
      </dgm:t>
    </dgm:pt>
    <dgm:pt modelId="{EB7AF2FF-165E-4353-977C-2ECABC6B0180}" type="parTrans" cxnId="{EF5F10C4-59E3-4E71-BC47-FCE257FD4F0A}">
      <dgm:prSet/>
      <dgm:spPr/>
      <dgm:t>
        <a:bodyPr/>
        <a:lstStyle/>
        <a:p>
          <a:endParaRPr lang="x-none" sz="1400"/>
        </a:p>
      </dgm:t>
    </dgm:pt>
    <dgm:pt modelId="{EE0BA741-0957-4FF4-B9F6-2C99E3A1D5FC}" type="sibTrans" cxnId="{EF5F10C4-59E3-4E71-BC47-FCE257FD4F0A}">
      <dgm:prSet custT="1"/>
      <dgm:spPr>
        <a:solidFill>
          <a:srgbClr val="FF0000"/>
        </a:solidFill>
      </dgm:spPr>
      <dgm:t>
        <a:bodyPr/>
        <a:lstStyle/>
        <a:p>
          <a:endParaRPr lang="x-none" sz="1400"/>
        </a:p>
      </dgm:t>
    </dgm:pt>
    <dgm:pt modelId="{B4E9E607-8AE5-4DB2-87F6-9B64AB257F4A}">
      <dgm:prSet custT="1"/>
      <dgm:spPr/>
      <dgm:t>
        <a:bodyPr/>
        <a:lstStyle/>
        <a:p>
          <a:r>
            <a:rPr lang="x-none" sz="1400" dirty="0" err="1" smtClean="0"/>
            <a:t>Orientações</a:t>
          </a:r>
          <a:r>
            <a:rPr lang="x-none" sz="1400" dirty="0" smtClean="0"/>
            <a:t> </a:t>
          </a:r>
          <a:r>
            <a:rPr lang="x-none" sz="1400" dirty="0" err="1" smtClean="0"/>
            <a:t>necessárias</a:t>
          </a:r>
          <a:endParaRPr lang="x-none" sz="1400" dirty="0" smtClean="0"/>
        </a:p>
      </dgm:t>
    </dgm:pt>
    <dgm:pt modelId="{B7CB3AFB-DDB1-428C-8F39-026357253EB2}" type="parTrans" cxnId="{4A581EEF-062C-4E78-ABA6-02763F922ED1}">
      <dgm:prSet/>
      <dgm:spPr/>
      <dgm:t>
        <a:bodyPr/>
        <a:lstStyle/>
        <a:p>
          <a:endParaRPr lang="x-none" sz="1400"/>
        </a:p>
      </dgm:t>
    </dgm:pt>
    <dgm:pt modelId="{6DFAAE8E-65CF-4B66-BA4C-2EB1DECDE568}" type="sibTrans" cxnId="{4A581EEF-062C-4E78-ABA6-02763F922ED1}">
      <dgm:prSet/>
      <dgm:spPr/>
      <dgm:t>
        <a:bodyPr/>
        <a:lstStyle/>
        <a:p>
          <a:endParaRPr lang="x-none" sz="1400"/>
        </a:p>
      </dgm:t>
    </dgm:pt>
    <dgm:pt modelId="{76A2DFC3-BE4D-41F6-BDAE-AA3B58BF081D}" type="pres">
      <dgm:prSet presAssocID="{A3EF41DA-A28C-419E-83DE-22317D2DD606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x-none"/>
        </a:p>
      </dgm:t>
    </dgm:pt>
    <dgm:pt modelId="{99CE1D6D-3029-460A-A615-FCEC6303964D}" type="pres">
      <dgm:prSet presAssocID="{C333552E-9AC6-4188-B796-DDC2A14F5127}" presName="node" presStyleLbl="node1" presStyleIdx="0" presStyleCnt="9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E7245718-CB0C-4C01-AA22-796B0B9A4258}" type="pres">
      <dgm:prSet presAssocID="{CAE4F4CA-20CB-40A5-8A38-AE5AFAEF478C}" presName="sibTrans" presStyleLbl="sibTrans2D1" presStyleIdx="0" presStyleCnt="8"/>
      <dgm:spPr/>
      <dgm:t>
        <a:bodyPr/>
        <a:lstStyle/>
        <a:p>
          <a:endParaRPr lang="x-none"/>
        </a:p>
      </dgm:t>
    </dgm:pt>
    <dgm:pt modelId="{F59B4144-92B7-42A8-A864-339A6C511F34}" type="pres">
      <dgm:prSet presAssocID="{CAE4F4CA-20CB-40A5-8A38-AE5AFAEF478C}" presName="connectorText" presStyleLbl="sibTrans2D1" presStyleIdx="0" presStyleCnt="8"/>
      <dgm:spPr/>
      <dgm:t>
        <a:bodyPr/>
        <a:lstStyle/>
        <a:p>
          <a:endParaRPr lang="x-none"/>
        </a:p>
      </dgm:t>
    </dgm:pt>
    <dgm:pt modelId="{793B0E4B-BDEE-4DB5-9BD7-517AB8058157}" type="pres">
      <dgm:prSet presAssocID="{45ECE180-957B-4B77-8317-4011FF735CC9}" presName="node" presStyleLbl="node1" presStyleIdx="1" presStyleCnt="9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11D1A807-6E07-47E3-ABC1-036B89712F3E}" type="pres">
      <dgm:prSet presAssocID="{8E13D48F-C797-4A2B-9F70-BDED7BDAFA28}" presName="sibTrans" presStyleLbl="sibTrans2D1" presStyleIdx="1" presStyleCnt="8"/>
      <dgm:spPr/>
      <dgm:t>
        <a:bodyPr/>
        <a:lstStyle/>
        <a:p>
          <a:endParaRPr lang="x-none"/>
        </a:p>
      </dgm:t>
    </dgm:pt>
    <dgm:pt modelId="{B2EA83E6-8C62-462A-BE49-D973ECBBBE7F}" type="pres">
      <dgm:prSet presAssocID="{8E13D48F-C797-4A2B-9F70-BDED7BDAFA28}" presName="connectorText" presStyleLbl="sibTrans2D1" presStyleIdx="1" presStyleCnt="8"/>
      <dgm:spPr/>
      <dgm:t>
        <a:bodyPr/>
        <a:lstStyle/>
        <a:p>
          <a:endParaRPr lang="x-none"/>
        </a:p>
      </dgm:t>
    </dgm:pt>
    <dgm:pt modelId="{6B120FF7-1A4D-442C-9543-D49EE51271C0}" type="pres">
      <dgm:prSet presAssocID="{9D914ED7-3079-48DD-9084-7D880428A42C}" presName="node" presStyleLbl="node1" presStyleIdx="2" presStyleCnt="9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AD08C004-22D3-4E73-9317-44E854484E06}" type="pres">
      <dgm:prSet presAssocID="{14F96664-70D5-434A-9783-BC20DE470989}" presName="sibTrans" presStyleLbl="sibTrans2D1" presStyleIdx="2" presStyleCnt="8"/>
      <dgm:spPr/>
      <dgm:t>
        <a:bodyPr/>
        <a:lstStyle/>
        <a:p>
          <a:endParaRPr lang="x-none"/>
        </a:p>
      </dgm:t>
    </dgm:pt>
    <dgm:pt modelId="{35B2725B-5FC6-4AD3-8AD9-100B4EE9FC6E}" type="pres">
      <dgm:prSet presAssocID="{14F96664-70D5-434A-9783-BC20DE470989}" presName="connectorText" presStyleLbl="sibTrans2D1" presStyleIdx="2" presStyleCnt="8"/>
      <dgm:spPr/>
      <dgm:t>
        <a:bodyPr/>
        <a:lstStyle/>
        <a:p>
          <a:endParaRPr lang="x-none"/>
        </a:p>
      </dgm:t>
    </dgm:pt>
    <dgm:pt modelId="{DADC4B3E-D0A3-4810-BF86-297637DD2927}" type="pres">
      <dgm:prSet presAssocID="{0407CD15-C61A-45CB-B936-D6694EC9AD60}" presName="node" presStyleLbl="node1" presStyleIdx="3" presStyleCnt="9" custScaleX="363520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2FA09E19-D172-4348-BF23-1113C06E3E0D}" type="pres">
      <dgm:prSet presAssocID="{2AD6D8ED-2CE7-46AA-86EC-C47C464861F8}" presName="sibTrans" presStyleLbl="sibTrans2D1" presStyleIdx="3" presStyleCnt="8"/>
      <dgm:spPr/>
      <dgm:t>
        <a:bodyPr/>
        <a:lstStyle/>
        <a:p>
          <a:endParaRPr lang="x-none"/>
        </a:p>
      </dgm:t>
    </dgm:pt>
    <dgm:pt modelId="{AD577584-F8F0-433E-B77A-17A3286F27F0}" type="pres">
      <dgm:prSet presAssocID="{2AD6D8ED-2CE7-46AA-86EC-C47C464861F8}" presName="connectorText" presStyleLbl="sibTrans2D1" presStyleIdx="3" presStyleCnt="8"/>
      <dgm:spPr/>
      <dgm:t>
        <a:bodyPr/>
        <a:lstStyle/>
        <a:p>
          <a:endParaRPr lang="x-none"/>
        </a:p>
      </dgm:t>
    </dgm:pt>
    <dgm:pt modelId="{B6C0583C-C87B-4F90-B92F-93B9B96FC60D}" type="pres">
      <dgm:prSet presAssocID="{368D43DC-4287-4B84-9E41-C72542F0B072}" presName="node" presStyleLbl="node1" presStyleIdx="4" presStyleCnt="9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EDB4750B-95CB-4125-BB67-226B73831018}" type="pres">
      <dgm:prSet presAssocID="{4DCEEA04-EC21-4B4E-ACA2-A82CC2E0F805}" presName="sibTrans" presStyleLbl="sibTrans2D1" presStyleIdx="4" presStyleCnt="8"/>
      <dgm:spPr/>
      <dgm:t>
        <a:bodyPr/>
        <a:lstStyle/>
        <a:p>
          <a:endParaRPr lang="x-none"/>
        </a:p>
      </dgm:t>
    </dgm:pt>
    <dgm:pt modelId="{8A47B7E6-FF85-4BB2-82D3-5802CF62E113}" type="pres">
      <dgm:prSet presAssocID="{4DCEEA04-EC21-4B4E-ACA2-A82CC2E0F805}" presName="connectorText" presStyleLbl="sibTrans2D1" presStyleIdx="4" presStyleCnt="8"/>
      <dgm:spPr/>
      <dgm:t>
        <a:bodyPr/>
        <a:lstStyle/>
        <a:p>
          <a:endParaRPr lang="x-none"/>
        </a:p>
      </dgm:t>
    </dgm:pt>
    <dgm:pt modelId="{6D097A0C-0D8D-4866-9422-82A25029AF42}" type="pres">
      <dgm:prSet presAssocID="{36FC1B8B-C58A-4541-B1F9-1A16D285B57C}" presName="node" presStyleLbl="node1" presStyleIdx="5" presStyleCnt="9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71366BE2-6F43-4040-9E4E-970FE57FA2D6}" type="pres">
      <dgm:prSet presAssocID="{6E3175CD-6326-489A-8CDD-55A7A2B68D37}" presName="sibTrans" presStyleLbl="sibTrans2D1" presStyleIdx="5" presStyleCnt="8"/>
      <dgm:spPr/>
      <dgm:t>
        <a:bodyPr/>
        <a:lstStyle/>
        <a:p>
          <a:endParaRPr lang="x-none"/>
        </a:p>
      </dgm:t>
    </dgm:pt>
    <dgm:pt modelId="{9D5DC78F-6919-4951-92F9-78FBD2955600}" type="pres">
      <dgm:prSet presAssocID="{6E3175CD-6326-489A-8CDD-55A7A2B68D37}" presName="connectorText" presStyleLbl="sibTrans2D1" presStyleIdx="5" presStyleCnt="8"/>
      <dgm:spPr/>
      <dgm:t>
        <a:bodyPr/>
        <a:lstStyle/>
        <a:p>
          <a:endParaRPr lang="x-none"/>
        </a:p>
      </dgm:t>
    </dgm:pt>
    <dgm:pt modelId="{30816310-D9D2-4179-BDFB-B5D51D5D2039}" type="pres">
      <dgm:prSet presAssocID="{405861CF-5D41-42BB-9E19-DD6DC88FAD33}" presName="node" presStyleLbl="node1" presStyleIdx="6" presStyleCnt="9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DBDFFCC9-0601-4E7D-BEEE-399151F4D88E}" type="pres">
      <dgm:prSet presAssocID="{EFD0FA8B-18DF-4099-990C-89237ECB152F}" presName="sibTrans" presStyleLbl="sibTrans2D1" presStyleIdx="6" presStyleCnt="8"/>
      <dgm:spPr/>
      <dgm:t>
        <a:bodyPr/>
        <a:lstStyle/>
        <a:p>
          <a:endParaRPr lang="x-none"/>
        </a:p>
      </dgm:t>
    </dgm:pt>
    <dgm:pt modelId="{220FDBFE-17AD-4CEE-B78A-83C2BA18E743}" type="pres">
      <dgm:prSet presAssocID="{EFD0FA8B-18DF-4099-990C-89237ECB152F}" presName="connectorText" presStyleLbl="sibTrans2D1" presStyleIdx="6" presStyleCnt="8"/>
      <dgm:spPr/>
      <dgm:t>
        <a:bodyPr/>
        <a:lstStyle/>
        <a:p>
          <a:endParaRPr lang="x-none"/>
        </a:p>
      </dgm:t>
    </dgm:pt>
    <dgm:pt modelId="{EEB40839-C20F-4C27-86C1-C8B60D7296D0}" type="pres">
      <dgm:prSet presAssocID="{998AED85-626D-4B0D-95EC-60603C5D5959}" presName="node" presStyleLbl="node1" presStyleIdx="7" presStyleCnt="9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  <dgm:pt modelId="{96B143C8-8986-4AB4-9CA6-8A726D4503D9}" type="pres">
      <dgm:prSet presAssocID="{EE0BA741-0957-4FF4-B9F6-2C99E3A1D5FC}" presName="sibTrans" presStyleLbl="sibTrans2D1" presStyleIdx="7" presStyleCnt="8"/>
      <dgm:spPr/>
      <dgm:t>
        <a:bodyPr/>
        <a:lstStyle/>
        <a:p>
          <a:endParaRPr lang="x-none"/>
        </a:p>
      </dgm:t>
    </dgm:pt>
    <dgm:pt modelId="{BC2763D1-96E3-4E93-B601-0578DAF67AFE}" type="pres">
      <dgm:prSet presAssocID="{EE0BA741-0957-4FF4-B9F6-2C99E3A1D5FC}" presName="connectorText" presStyleLbl="sibTrans2D1" presStyleIdx="7" presStyleCnt="8"/>
      <dgm:spPr/>
      <dgm:t>
        <a:bodyPr/>
        <a:lstStyle/>
        <a:p>
          <a:endParaRPr lang="x-none"/>
        </a:p>
      </dgm:t>
    </dgm:pt>
    <dgm:pt modelId="{41F8A745-0DCD-4624-AB9F-9F4118D863CB}" type="pres">
      <dgm:prSet presAssocID="{B4E9E607-8AE5-4DB2-87F6-9B64AB257F4A}" presName="node" presStyleLbl="node1" presStyleIdx="8" presStyleCnt="9" custScaleX="365579">
        <dgm:presLayoutVars>
          <dgm:bulletEnabled val="1"/>
        </dgm:presLayoutVars>
      </dgm:prSet>
      <dgm:spPr/>
      <dgm:t>
        <a:bodyPr/>
        <a:lstStyle/>
        <a:p>
          <a:endParaRPr lang="x-none"/>
        </a:p>
      </dgm:t>
    </dgm:pt>
  </dgm:ptLst>
  <dgm:cxnLst>
    <dgm:cxn modelId="{D34F36BE-272D-4835-AEFD-E5588F41DB75}" type="presOf" srcId="{0407CD15-C61A-45CB-B936-D6694EC9AD60}" destId="{DADC4B3E-D0A3-4810-BF86-297637DD2927}" srcOrd="0" destOrd="0" presId="urn:microsoft.com/office/officeart/2005/8/layout/process2"/>
    <dgm:cxn modelId="{0ACCC0BE-C4EC-426E-81D2-69567B64BB3D}" type="presOf" srcId="{4DCEEA04-EC21-4B4E-ACA2-A82CC2E0F805}" destId="{8A47B7E6-FF85-4BB2-82D3-5802CF62E113}" srcOrd="1" destOrd="0" presId="urn:microsoft.com/office/officeart/2005/8/layout/process2"/>
    <dgm:cxn modelId="{9D2F5C4E-237E-401E-9A0B-710A8971D6C2}" type="presOf" srcId="{EE0BA741-0957-4FF4-B9F6-2C99E3A1D5FC}" destId="{BC2763D1-96E3-4E93-B601-0578DAF67AFE}" srcOrd="1" destOrd="0" presId="urn:microsoft.com/office/officeart/2005/8/layout/process2"/>
    <dgm:cxn modelId="{EF5F10C4-59E3-4E71-BC47-FCE257FD4F0A}" srcId="{A3EF41DA-A28C-419E-83DE-22317D2DD606}" destId="{998AED85-626D-4B0D-95EC-60603C5D5959}" srcOrd="7" destOrd="0" parTransId="{EB7AF2FF-165E-4353-977C-2ECABC6B0180}" sibTransId="{EE0BA741-0957-4FF4-B9F6-2C99E3A1D5FC}"/>
    <dgm:cxn modelId="{61271550-8A22-4EA8-B3F5-C1E1C7558831}" type="presOf" srcId="{A3EF41DA-A28C-419E-83DE-22317D2DD606}" destId="{76A2DFC3-BE4D-41F6-BDAE-AA3B58BF081D}" srcOrd="0" destOrd="0" presId="urn:microsoft.com/office/officeart/2005/8/layout/process2"/>
    <dgm:cxn modelId="{EAF375A0-E29D-4375-930E-1B333ABA3A38}" srcId="{A3EF41DA-A28C-419E-83DE-22317D2DD606}" destId="{36FC1B8B-C58A-4541-B1F9-1A16D285B57C}" srcOrd="5" destOrd="0" parTransId="{5847076E-5869-49A6-8634-36BB008B279B}" sibTransId="{6E3175CD-6326-489A-8CDD-55A7A2B68D37}"/>
    <dgm:cxn modelId="{8A7A85A6-0571-4ADC-B245-AB9B1678877B}" type="presOf" srcId="{8E13D48F-C797-4A2B-9F70-BDED7BDAFA28}" destId="{B2EA83E6-8C62-462A-BE49-D973ECBBBE7F}" srcOrd="1" destOrd="0" presId="urn:microsoft.com/office/officeart/2005/8/layout/process2"/>
    <dgm:cxn modelId="{104A7C4E-09A6-4712-AF79-EBDA36DC259C}" type="presOf" srcId="{45ECE180-957B-4B77-8317-4011FF735CC9}" destId="{793B0E4B-BDEE-4DB5-9BD7-517AB8058157}" srcOrd="0" destOrd="0" presId="urn:microsoft.com/office/officeart/2005/8/layout/process2"/>
    <dgm:cxn modelId="{5323D046-AE11-473B-A470-05C815753F1B}" type="presOf" srcId="{C333552E-9AC6-4188-B796-DDC2A14F5127}" destId="{99CE1D6D-3029-460A-A615-FCEC6303964D}" srcOrd="0" destOrd="0" presId="urn:microsoft.com/office/officeart/2005/8/layout/process2"/>
    <dgm:cxn modelId="{398050A8-EDF7-47FA-B3F2-ED760C1CAF7B}" srcId="{A3EF41DA-A28C-419E-83DE-22317D2DD606}" destId="{368D43DC-4287-4B84-9E41-C72542F0B072}" srcOrd="4" destOrd="0" parTransId="{372002A8-22F6-4417-9FB0-6F14FAE3AD6D}" sibTransId="{4DCEEA04-EC21-4B4E-ACA2-A82CC2E0F805}"/>
    <dgm:cxn modelId="{75BEE091-FEA0-48C6-9D0B-E7054766F9A8}" type="presOf" srcId="{EFD0FA8B-18DF-4099-990C-89237ECB152F}" destId="{220FDBFE-17AD-4CEE-B78A-83C2BA18E743}" srcOrd="1" destOrd="0" presId="urn:microsoft.com/office/officeart/2005/8/layout/process2"/>
    <dgm:cxn modelId="{BAA2621B-5244-4C26-8DB6-437EAA3615DD}" type="presOf" srcId="{14F96664-70D5-434A-9783-BC20DE470989}" destId="{35B2725B-5FC6-4AD3-8AD9-100B4EE9FC6E}" srcOrd="1" destOrd="0" presId="urn:microsoft.com/office/officeart/2005/8/layout/process2"/>
    <dgm:cxn modelId="{49C92BB9-9DEB-4694-9950-16E5B8D0D67C}" type="presOf" srcId="{36FC1B8B-C58A-4541-B1F9-1A16D285B57C}" destId="{6D097A0C-0D8D-4866-9422-82A25029AF42}" srcOrd="0" destOrd="0" presId="urn:microsoft.com/office/officeart/2005/8/layout/process2"/>
    <dgm:cxn modelId="{74CC861D-8F2E-44D9-9AA8-83A209937CBD}" type="presOf" srcId="{14F96664-70D5-434A-9783-BC20DE470989}" destId="{AD08C004-22D3-4E73-9317-44E854484E06}" srcOrd="0" destOrd="0" presId="urn:microsoft.com/office/officeart/2005/8/layout/process2"/>
    <dgm:cxn modelId="{4A581EEF-062C-4E78-ABA6-02763F922ED1}" srcId="{A3EF41DA-A28C-419E-83DE-22317D2DD606}" destId="{B4E9E607-8AE5-4DB2-87F6-9B64AB257F4A}" srcOrd="8" destOrd="0" parTransId="{B7CB3AFB-DDB1-428C-8F39-026357253EB2}" sibTransId="{6DFAAE8E-65CF-4B66-BA4C-2EB1DECDE568}"/>
    <dgm:cxn modelId="{29EAC8AA-9A47-4E30-83D6-A7BFDEBB0347}" type="presOf" srcId="{2AD6D8ED-2CE7-46AA-86EC-C47C464861F8}" destId="{AD577584-F8F0-433E-B77A-17A3286F27F0}" srcOrd="1" destOrd="0" presId="urn:microsoft.com/office/officeart/2005/8/layout/process2"/>
    <dgm:cxn modelId="{AF1CD6E4-0875-4B14-934F-A45F1FED6F0D}" type="presOf" srcId="{EE0BA741-0957-4FF4-B9F6-2C99E3A1D5FC}" destId="{96B143C8-8986-4AB4-9CA6-8A726D4503D9}" srcOrd="0" destOrd="0" presId="urn:microsoft.com/office/officeart/2005/8/layout/process2"/>
    <dgm:cxn modelId="{C65F0641-2288-4D5D-ACAB-2479D6B2664E}" type="presOf" srcId="{405861CF-5D41-42BB-9E19-DD6DC88FAD33}" destId="{30816310-D9D2-4179-BDFB-B5D51D5D2039}" srcOrd="0" destOrd="0" presId="urn:microsoft.com/office/officeart/2005/8/layout/process2"/>
    <dgm:cxn modelId="{C1422416-0E41-437F-A9BC-B6686EC802F3}" type="presOf" srcId="{B4E9E607-8AE5-4DB2-87F6-9B64AB257F4A}" destId="{41F8A745-0DCD-4624-AB9F-9F4118D863CB}" srcOrd="0" destOrd="0" presId="urn:microsoft.com/office/officeart/2005/8/layout/process2"/>
    <dgm:cxn modelId="{1277D617-A9DE-4865-9437-BFF93E644DCC}" type="presOf" srcId="{CAE4F4CA-20CB-40A5-8A38-AE5AFAEF478C}" destId="{E7245718-CB0C-4C01-AA22-796B0B9A4258}" srcOrd="0" destOrd="0" presId="urn:microsoft.com/office/officeart/2005/8/layout/process2"/>
    <dgm:cxn modelId="{D33FD3A8-FE80-4B45-BFBC-B604B5247CE4}" srcId="{A3EF41DA-A28C-419E-83DE-22317D2DD606}" destId="{9D914ED7-3079-48DD-9084-7D880428A42C}" srcOrd="2" destOrd="0" parTransId="{FD93A008-A74D-46FF-8FD7-04D2C4347ADE}" sibTransId="{14F96664-70D5-434A-9783-BC20DE470989}"/>
    <dgm:cxn modelId="{2ED2F4FF-8BB0-43A7-B60E-DA4A721D9AA7}" type="presOf" srcId="{998AED85-626D-4B0D-95EC-60603C5D5959}" destId="{EEB40839-C20F-4C27-86C1-C8B60D7296D0}" srcOrd="0" destOrd="0" presId="urn:microsoft.com/office/officeart/2005/8/layout/process2"/>
    <dgm:cxn modelId="{E1F2F9CD-DA47-494C-B8F4-5C7FA4843DDE}" srcId="{A3EF41DA-A28C-419E-83DE-22317D2DD606}" destId="{0407CD15-C61A-45CB-B936-D6694EC9AD60}" srcOrd="3" destOrd="0" parTransId="{11710603-7258-4AC0-9FBF-A447D6C8BE6D}" sibTransId="{2AD6D8ED-2CE7-46AA-86EC-C47C464861F8}"/>
    <dgm:cxn modelId="{CF16354B-773A-44E3-B746-D0BD19668E75}" type="presOf" srcId="{2AD6D8ED-2CE7-46AA-86EC-C47C464861F8}" destId="{2FA09E19-D172-4348-BF23-1113C06E3E0D}" srcOrd="0" destOrd="0" presId="urn:microsoft.com/office/officeart/2005/8/layout/process2"/>
    <dgm:cxn modelId="{52E8B974-24E1-421E-9203-BC5743E1B2F0}" srcId="{A3EF41DA-A28C-419E-83DE-22317D2DD606}" destId="{405861CF-5D41-42BB-9E19-DD6DC88FAD33}" srcOrd="6" destOrd="0" parTransId="{6017EEA2-47F5-4239-AF8B-71326595F679}" sibTransId="{EFD0FA8B-18DF-4099-990C-89237ECB152F}"/>
    <dgm:cxn modelId="{116D25D5-977E-4839-9DB7-ACF6AB677182}" type="presOf" srcId="{CAE4F4CA-20CB-40A5-8A38-AE5AFAEF478C}" destId="{F59B4144-92B7-42A8-A864-339A6C511F34}" srcOrd="1" destOrd="0" presId="urn:microsoft.com/office/officeart/2005/8/layout/process2"/>
    <dgm:cxn modelId="{A157821E-E675-4679-8814-367B1C02DEBE}" srcId="{A3EF41DA-A28C-419E-83DE-22317D2DD606}" destId="{C333552E-9AC6-4188-B796-DDC2A14F5127}" srcOrd="0" destOrd="0" parTransId="{9707B9E7-E6D6-45EB-845B-1E0F102EE35B}" sibTransId="{CAE4F4CA-20CB-40A5-8A38-AE5AFAEF478C}"/>
    <dgm:cxn modelId="{1B2607AB-F68E-45E8-9DE4-B000825290BE}" type="presOf" srcId="{6E3175CD-6326-489A-8CDD-55A7A2B68D37}" destId="{71366BE2-6F43-4040-9E4E-970FE57FA2D6}" srcOrd="0" destOrd="0" presId="urn:microsoft.com/office/officeart/2005/8/layout/process2"/>
    <dgm:cxn modelId="{DE28F51C-3BAB-4EB1-867F-987BAF51265C}" type="presOf" srcId="{9D914ED7-3079-48DD-9084-7D880428A42C}" destId="{6B120FF7-1A4D-442C-9543-D49EE51271C0}" srcOrd="0" destOrd="0" presId="urn:microsoft.com/office/officeart/2005/8/layout/process2"/>
    <dgm:cxn modelId="{02E23E26-D95A-4ADB-96C9-3F975C5F48C6}" srcId="{A3EF41DA-A28C-419E-83DE-22317D2DD606}" destId="{45ECE180-957B-4B77-8317-4011FF735CC9}" srcOrd="1" destOrd="0" parTransId="{8EB51815-81CA-4D1C-AA09-487262D9CBC3}" sibTransId="{8E13D48F-C797-4A2B-9F70-BDED7BDAFA28}"/>
    <dgm:cxn modelId="{EA8AAD02-7429-42D9-B903-E4358E99E19C}" type="presOf" srcId="{8E13D48F-C797-4A2B-9F70-BDED7BDAFA28}" destId="{11D1A807-6E07-47E3-ABC1-036B89712F3E}" srcOrd="0" destOrd="0" presId="urn:microsoft.com/office/officeart/2005/8/layout/process2"/>
    <dgm:cxn modelId="{42AED7D2-7EDD-4013-8BC8-C78740D0DD8F}" type="presOf" srcId="{EFD0FA8B-18DF-4099-990C-89237ECB152F}" destId="{DBDFFCC9-0601-4E7D-BEEE-399151F4D88E}" srcOrd="0" destOrd="0" presId="urn:microsoft.com/office/officeart/2005/8/layout/process2"/>
    <dgm:cxn modelId="{9A516C03-A6DD-4559-A590-F75CD6F302D5}" type="presOf" srcId="{6E3175CD-6326-489A-8CDD-55A7A2B68D37}" destId="{9D5DC78F-6919-4951-92F9-78FBD2955600}" srcOrd="1" destOrd="0" presId="urn:microsoft.com/office/officeart/2005/8/layout/process2"/>
    <dgm:cxn modelId="{7B5AA49E-1E70-4043-A7AC-FEDE8C9D4F4E}" type="presOf" srcId="{368D43DC-4287-4B84-9E41-C72542F0B072}" destId="{B6C0583C-C87B-4F90-B92F-93B9B96FC60D}" srcOrd="0" destOrd="0" presId="urn:microsoft.com/office/officeart/2005/8/layout/process2"/>
    <dgm:cxn modelId="{FB53EEE5-C70C-4086-A580-12813187C469}" type="presOf" srcId="{4DCEEA04-EC21-4B4E-ACA2-A82CC2E0F805}" destId="{EDB4750B-95CB-4125-BB67-226B73831018}" srcOrd="0" destOrd="0" presId="urn:microsoft.com/office/officeart/2005/8/layout/process2"/>
    <dgm:cxn modelId="{9647E2D8-ED70-49EF-9360-434D6E7E9961}" type="presParOf" srcId="{76A2DFC3-BE4D-41F6-BDAE-AA3B58BF081D}" destId="{99CE1D6D-3029-460A-A615-FCEC6303964D}" srcOrd="0" destOrd="0" presId="urn:microsoft.com/office/officeart/2005/8/layout/process2"/>
    <dgm:cxn modelId="{C636620A-2D6B-40E6-B866-6D3AC546A16C}" type="presParOf" srcId="{76A2DFC3-BE4D-41F6-BDAE-AA3B58BF081D}" destId="{E7245718-CB0C-4C01-AA22-796B0B9A4258}" srcOrd="1" destOrd="0" presId="urn:microsoft.com/office/officeart/2005/8/layout/process2"/>
    <dgm:cxn modelId="{0F1A3BA1-F309-447B-9A3D-29E95ACD31B6}" type="presParOf" srcId="{E7245718-CB0C-4C01-AA22-796B0B9A4258}" destId="{F59B4144-92B7-42A8-A864-339A6C511F34}" srcOrd="0" destOrd="0" presId="urn:microsoft.com/office/officeart/2005/8/layout/process2"/>
    <dgm:cxn modelId="{4877C45E-EF2A-42BE-925D-7CD1FB9AF84A}" type="presParOf" srcId="{76A2DFC3-BE4D-41F6-BDAE-AA3B58BF081D}" destId="{793B0E4B-BDEE-4DB5-9BD7-517AB8058157}" srcOrd="2" destOrd="0" presId="urn:microsoft.com/office/officeart/2005/8/layout/process2"/>
    <dgm:cxn modelId="{7CCBC0F2-1E8B-4918-8A1F-5A2B3CAAB13E}" type="presParOf" srcId="{76A2DFC3-BE4D-41F6-BDAE-AA3B58BF081D}" destId="{11D1A807-6E07-47E3-ABC1-036B89712F3E}" srcOrd="3" destOrd="0" presId="urn:microsoft.com/office/officeart/2005/8/layout/process2"/>
    <dgm:cxn modelId="{953C3326-E622-4025-9AFE-13B4308A0B5A}" type="presParOf" srcId="{11D1A807-6E07-47E3-ABC1-036B89712F3E}" destId="{B2EA83E6-8C62-462A-BE49-D973ECBBBE7F}" srcOrd="0" destOrd="0" presId="urn:microsoft.com/office/officeart/2005/8/layout/process2"/>
    <dgm:cxn modelId="{069563E6-915D-4C82-ACA5-287674C28F53}" type="presParOf" srcId="{76A2DFC3-BE4D-41F6-BDAE-AA3B58BF081D}" destId="{6B120FF7-1A4D-442C-9543-D49EE51271C0}" srcOrd="4" destOrd="0" presId="urn:microsoft.com/office/officeart/2005/8/layout/process2"/>
    <dgm:cxn modelId="{CC4DEBBE-211B-42CE-AE79-34F3E73C100F}" type="presParOf" srcId="{76A2DFC3-BE4D-41F6-BDAE-AA3B58BF081D}" destId="{AD08C004-22D3-4E73-9317-44E854484E06}" srcOrd="5" destOrd="0" presId="urn:microsoft.com/office/officeart/2005/8/layout/process2"/>
    <dgm:cxn modelId="{B3886E40-5E45-4CCE-9890-21BB4F45F28C}" type="presParOf" srcId="{AD08C004-22D3-4E73-9317-44E854484E06}" destId="{35B2725B-5FC6-4AD3-8AD9-100B4EE9FC6E}" srcOrd="0" destOrd="0" presId="urn:microsoft.com/office/officeart/2005/8/layout/process2"/>
    <dgm:cxn modelId="{55286444-567C-42D1-ABF2-308CF6376D28}" type="presParOf" srcId="{76A2DFC3-BE4D-41F6-BDAE-AA3B58BF081D}" destId="{DADC4B3E-D0A3-4810-BF86-297637DD2927}" srcOrd="6" destOrd="0" presId="urn:microsoft.com/office/officeart/2005/8/layout/process2"/>
    <dgm:cxn modelId="{FC64FE3A-D641-4D01-84D4-D45D22EC9A19}" type="presParOf" srcId="{76A2DFC3-BE4D-41F6-BDAE-AA3B58BF081D}" destId="{2FA09E19-D172-4348-BF23-1113C06E3E0D}" srcOrd="7" destOrd="0" presId="urn:microsoft.com/office/officeart/2005/8/layout/process2"/>
    <dgm:cxn modelId="{317D31AD-44C1-4240-87C5-790A69A3D262}" type="presParOf" srcId="{2FA09E19-D172-4348-BF23-1113C06E3E0D}" destId="{AD577584-F8F0-433E-B77A-17A3286F27F0}" srcOrd="0" destOrd="0" presId="urn:microsoft.com/office/officeart/2005/8/layout/process2"/>
    <dgm:cxn modelId="{FA3F1CF5-34AA-444B-BE02-A202056580A9}" type="presParOf" srcId="{76A2DFC3-BE4D-41F6-BDAE-AA3B58BF081D}" destId="{B6C0583C-C87B-4F90-B92F-93B9B96FC60D}" srcOrd="8" destOrd="0" presId="urn:microsoft.com/office/officeart/2005/8/layout/process2"/>
    <dgm:cxn modelId="{3D3EE6FB-CDAF-4072-A5C0-9BA281E3019C}" type="presParOf" srcId="{76A2DFC3-BE4D-41F6-BDAE-AA3B58BF081D}" destId="{EDB4750B-95CB-4125-BB67-226B73831018}" srcOrd="9" destOrd="0" presId="urn:microsoft.com/office/officeart/2005/8/layout/process2"/>
    <dgm:cxn modelId="{B6D9C566-262B-47A4-A985-635D07AB5737}" type="presParOf" srcId="{EDB4750B-95CB-4125-BB67-226B73831018}" destId="{8A47B7E6-FF85-4BB2-82D3-5802CF62E113}" srcOrd="0" destOrd="0" presId="urn:microsoft.com/office/officeart/2005/8/layout/process2"/>
    <dgm:cxn modelId="{D7E32460-F16F-49C8-A89C-CBE2DA300038}" type="presParOf" srcId="{76A2DFC3-BE4D-41F6-BDAE-AA3B58BF081D}" destId="{6D097A0C-0D8D-4866-9422-82A25029AF42}" srcOrd="10" destOrd="0" presId="urn:microsoft.com/office/officeart/2005/8/layout/process2"/>
    <dgm:cxn modelId="{B8642E88-A379-429B-A589-5D51F5BB88FA}" type="presParOf" srcId="{76A2DFC3-BE4D-41F6-BDAE-AA3B58BF081D}" destId="{71366BE2-6F43-4040-9E4E-970FE57FA2D6}" srcOrd="11" destOrd="0" presId="urn:microsoft.com/office/officeart/2005/8/layout/process2"/>
    <dgm:cxn modelId="{CD795023-2947-444E-B275-46615FC73245}" type="presParOf" srcId="{71366BE2-6F43-4040-9E4E-970FE57FA2D6}" destId="{9D5DC78F-6919-4951-92F9-78FBD2955600}" srcOrd="0" destOrd="0" presId="urn:microsoft.com/office/officeart/2005/8/layout/process2"/>
    <dgm:cxn modelId="{0DD2A597-5A71-4693-9B93-1E6BE459E3B8}" type="presParOf" srcId="{76A2DFC3-BE4D-41F6-BDAE-AA3B58BF081D}" destId="{30816310-D9D2-4179-BDFB-B5D51D5D2039}" srcOrd="12" destOrd="0" presId="urn:microsoft.com/office/officeart/2005/8/layout/process2"/>
    <dgm:cxn modelId="{443020FC-CBAB-4B0D-BC8B-5EB0FD8D3106}" type="presParOf" srcId="{76A2DFC3-BE4D-41F6-BDAE-AA3B58BF081D}" destId="{DBDFFCC9-0601-4E7D-BEEE-399151F4D88E}" srcOrd="13" destOrd="0" presId="urn:microsoft.com/office/officeart/2005/8/layout/process2"/>
    <dgm:cxn modelId="{3E07A3C9-B97E-446E-A91C-D27EC51CE669}" type="presParOf" srcId="{DBDFFCC9-0601-4E7D-BEEE-399151F4D88E}" destId="{220FDBFE-17AD-4CEE-B78A-83C2BA18E743}" srcOrd="0" destOrd="0" presId="urn:microsoft.com/office/officeart/2005/8/layout/process2"/>
    <dgm:cxn modelId="{37D6C521-4641-4C55-8AA5-912FA705CD98}" type="presParOf" srcId="{76A2DFC3-BE4D-41F6-BDAE-AA3B58BF081D}" destId="{EEB40839-C20F-4C27-86C1-C8B60D7296D0}" srcOrd="14" destOrd="0" presId="urn:microsoft.com/office/officeart/2005/8/layout/process2"/>
    <dgm:cxn modelId="{F2AE33A8-9E4E-48FE-8269-696162AAB9B3}" type="presParOf" srcId="{76A2DFC3-BE4D-41F6-BDAE-AA3B58BF081D}" destId="{96B143C8-8986-4AB4-9CA6-8A726D4503D9}" srcOrd="15" destOrd="0" presId="urn:microsoft.com/office/officeart/2005/8/layout/process2"/>
    <dgm:cxn modelId="{A694B9C2-72FB-40A0-9872-CA6F36CCBA65}" type="presParOf" srcId="{96B143C8-8986-4AB4-9CA6-8A726D4503D9}" destId="{BC2763D1-96E3-4E93-B601-0578DAF67AFE}" srcOrd="0" destOrd="0" presId="urn:microsoft.com/office/officeart/2005/8/layout/process2"/>
    <dgm:cxn modelId="{9B5468BA-8449-4C30-AC1B-66101A19A228}" type="presParOf" srcId="{76A2DFC3-BE4D-41F6-BDAE-AA3B58BF081D}" destId="{41F8A745-0DCD-4624-AB9F-9F4118D863CB}" srcOrd="16" destOrd="0" presId="urn:microsoft.com/office/officeart/2005/8/layout/process2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CE1D6D-3029-460A-A615-FCEC6303964D}">
      <dsp:nvSpPr>
        <dsp:cNvPr id="0" name=""/>
        <dsp:cNvSpPr/>
      </dsp:nvSpPr>
      <dsp:spPr>
        <a:xfrm>
          <a:off x="1199508" y="1715"/>
          <a:ext cx="3207397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Trabalhador</a:t>
          </a:r>
          <a:r>
            <a:rPr lang="x-none" sz="1400" kern="1200" dirty="0" smtClean="0"/>
            <a:t> </a:t>
          </a:r>
          <a:r>
            <a:rPr lang="x-none" sz="1400" kern="1200" dirty="0" err="1" smtClean="0"/>
            <a:t>acidentado</a:t>
          </a:r>
          <a:endParaRPr lang="x-none" sz="1400" kern="1200" dirty="0"/>
        </a:p>
      </dsp:txBody>
      <dsp:txXfrm>
        <a:off x="1199508" y="1715"/>
        <a:ext cx="3207397" cy="219336"/>
      </dsp:txXfrm>
    </dsp:sp>
    <dsp:sp modelId="{E7245718-CB0C-4C01-AA22-796B0B9A4258}">
      <dsp:nvSpPr>
        <dsp:cNvPr id="0" name=""/>
        <dsp:cNvSpPr/>
      </dsp:nvSpPr>
      <dsp:spPr>
        <a:xfrm rot="5400000">
          <a:off x="2762081" y="226535"/>
          <a:ext cx="82251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2081" y="226535"/>
        <a:ext cx="82251" cy="98701"/>
      </dsp:txXfrm>
    </dsp:sp>
    <dsp:sp modelId="{793B0E4B-BDEE-4DB5-9BD7-517AB8058157}">
      <dsp:nvSpPr>
        <dsp:cNvPr id="0" name=""/>
        <dsp:cNvSpPr/>
      </dsp:nvSpPr>
      <dsp:spPr>
        <a:xfrm>
          <a:off x="1199508" y="330720"/>
          <a:ext cx="3207397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smtClean="0"/>
            <a:t>Pessoa de </a:t>
          </a:r>
          <a:r>
            <a:rPr lang="x-none" sz="1400" kern="1200" dirty="0" err="1" smtClean="0"/>
            <a:t>referência</a:t>
          </a:r>
          <a:endParaRPr lang="x-none" sz="1400" kern="1200" dirty="0" smtClean="0"/>
        </a:p>
      </dsp:txBody>
      <dsp:txXfrm>
        <a:off x="1199508" y="330720"/>
        <a:ext cx="3207397" cy="219336"/>
      </dsp:txXfrm>
    </dsp:sp>
    <dsp:sp modelId="{11D1A807-6E07-47E3-ABC1-036B89712F3E}">
      <dsp:nvSpPr>
        <dsp:cNvPr id="0" name=""/>
        <dsp:cNvSpPr/>
      </dsp:nvSpPr>
      <dsp:spPr>
        <a:xfrm rot="5400000">
          <a:off x="2762081" y="555540"/>
          <a:ext cx="82251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2081" y="555540"/>
        <a:ext cx="82251" cy="98701"/>
      </dsp:txXfrm>
    </dsp:sp>
    <dsp:sp modelId="{6B120FF7-1A4D-442C-9543-D49EE51271C0}">
      <dsp:nvSpPr>
        <dsp:cNvPr id="0" name=""/>
        <dsp:cNvSpPr/>
      </dsp:nvSpPr>
      <dsp:spPr>
        <a:xfrm>
          <a:off x="1199508" y="659725"/>
          <a:ext cx="3207397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Tratamento</a:t>
          </a:r>
          <a:r>
            <a:rPr lang="x-none" sz="1400" kern="1200" dirty="0" smtClean="0"/>
            <a:t> </a:t>
          </a:r>
          <a:r>
            <a:rPr lang="x-none" sz="1400" kern="1200" dirty="0" err="1" smtClean="0"/>
            <a:t>imediato</a:t>
          </a:r>
          <a:r>
            <a:rPr lang="x-none" sz="1400" kern="1200" dirty="0" smtClean="0"/>
            <a:t> da </a:t>
          </a:r>
          <a:r>
            <a:rPr lang="x-none" sz="1400" kern="1200" dirty="0" err="1" smtClean="0"/>
            <a:t>ferida</a:t>
          </a:r>
          <a:endParaRPr lang="x-none" sz="1400" kern="1200" dirty="0" smtClean="0"/>
        </a:p>
      </dsp:txBody>
      <dsp:txXfrm>
        <a:off x="1199508" y="659725"/>
        <a:ext cx="3207397" cy="219336"/>
      </dsp:txXfrm>
    </dsp:sp>
    <dsp:sp modelId="{AD08C004-22D3-4E73-9317-44E854484E06}">
      <dsp:nvSpPr>
        <dsp:cNvPr id="0" name=""/>
        <dsp:cNvSpPr/>
      </dsp:nvSpPr>
      <dsp:spPr>
        <a:xfrm rot="5400000">
          <a:off x="2762081" y="884546"/>
          <a:ext cx="82251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2081" y="884546"/>
        <a:ext cx="82251" cy="98701"/>
      </dsp:txXfrm>
    </dsp:sp>
    <dsp:sp modelId="{DADC4B3E-D0A3-4810-BF86-297637DD2927}">
      <dsp:nvSpPr>
        <dsp:cNvPr id="0" name=""/>
        <dsp:cNvSpPr/>
      </dsp:nvSpPr>
      <dsp:spPr>
        <a:xfrm>
          <a:off x="1196209" y="988731"/>
          <a:ext cx="3213995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Avaliação</a:t>
          </a:r>
          <a:r>
            <a:rPr lang="x-none" sz="1400" kern="1200" dirty="0" smtClean="0"/>
            <a:t> da </a:t>
          </a:r>
          <a:r>
            <a:rPr lang="x-none" sz="1400" kern="1200" dirty="0" err="1" smtClean="0"/>
            <a:t>ferida</a:t>
          </a:r>
          <a:r>
            <a:rPr lang="x-none" sz="1400" kern="1200" dirty="0" smtClean="0"/>
            <a:t> e do risco</a:t>
          </a:r>
        </a:p>
      </dsp:txBody>
      <dsp:txXfrm>
        <a:off x="1196209" y="988731"/>
        <a:ext cx="3213995" cy="219336"/>
      </dsp:txXfrm>
    </dsp:sp>
    <dsp:sp modelId="{2FA09E19-D172-4348-BF23-1113C06E3E0D}">
      <dsp:nvSpPr>
        <dsp:cNvPr id="0" name=""/>
        <dsp:cNvSpPr/>
      </dsp:nvSpPr>
      <dsp:spPr>
        <a:xfrm rot="5400000">
          <a:off x="2762081" y="1213551"/>
          <a:ext cx="82251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2081" y="1213551"/>
        <a:ext cx="82251" cy="98701"/>
      </dsp:txXfrm>
    </dsp:sp>
    <dsp:sp modelId="{1702780C-B3FF-4235-91C2-3431292325BA}">
      <dsp:nvSpPr>
        <dsp:cNvPr id="0" name=""/>
        <dsp:cNvSpPr/>
      </dsp:nvSpPr>
      <dsp:spPr>
        <a:xfrm>
          <a:off x="1196209" y="1317736"/>
          <a:ext cx="3213995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Aconselhamento</a:t>
          </a:r>
          <a:r>
            <a:rPr lang="x-none" sz="1400" kern="1200" dirty="0" smtClean="0"/>
            <a:t> e teste (</a:t>
          </a:r>
          <a:r>
            <a:rPr lang="x-none" sz="1400" kern="1200" dirty="0" err="1" smtClean="0"/>
            <a:t>fonte</a:t>
          </a:r>
          <a:r>
            <a:rPr lang="x-none" sz="1400" kern="1200" dirty="0" smtClean="0"/>
            <a:t> e TS)</a:t>
          </a:r>
        </a:p>
      </dsp:txBody>
      <dsp:txXfrm>
        <a:off x="1196209" y="1317736"/>
        <a:ext cx="3213995" cy="219336"/>
      </dsp:txXfrm>
    </dsp:sp>
    <dsp:sp modelId="{E22AA099-5EE0-4EE1-B5B6-739604235C79}">
      <dsp:nvSpPr>
        <dsp:cNvPr id="0" name=""/>
        <dsp:cNvSpPr/>
      </dsp:nvSpPr>
      <dsp:spPr>
        <a:xfrm rot="5400000">
          <a:off x="2762081" y="1542556"/>
          <a:ext cx="82251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2081" y="1542556"/>
        <a:ext cx="82251" cy="98701"/>
      </dsp:txXfrm>
    </dsp:sp>
    <dsp:sp modelId="{B6C0583C-C87B-4F90-B92F-93B9B96FC60D}">
      <dsp:nvSpPr>
        <dsp:cNvPr id="0" name=""/>
        <dsp:cNvSpPr/>
      </dsp:nvSpPr>
      <dsp:spPr>
        <a:xfrm>
          <a:off x="1199508" y="1646741"/>
          <a:ext cx="3207397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Decisão</a:t>
          </a:r>
          <a:r>
            <a:rPr lang="x-none" sz="1400" kern="1200" dirty="0" smtClean="0"/>
            <a:t> sobre a </a:t>
          </a:r>
          <a:r>
            <a:rPr lang="x-none" sz="1400" kern="1200" dirty="0" err="1" smtClean="0"/>
            <a:t>necessidade</a:t>
          </a:r>
          <a:r>
            <a:rPr lang="x-none" sz="1400" kern="1200" dirty="0" smtClean="0"/>
            <a:t> da PPE</a:t>
          </a:r>
        </a:p>
      </dsp:txBody>
      <dsp:txXfrm>
        <a:off x="1199508" y="1646741"/>
        <a:ext cx="3207397" cy="219336"/>
      </dsp:txXfrm>
    </dsp:sp>
    <dsp:sp modelId="{EDB4750B-95CB-4125-BB67-226B73831018}">
      <dsp:nvSpPr>
        <dsp:cNvPr id="0" name=""/>
        <dsp:cNvSpPr/>
      </dsp:nvSpPr>
      <dsp:spPr>
        <a:xfrm rot="5400000">
          <a:off x="2762081" y="1871561"/>
          <a:ext cx="82251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2081" y="1871561"/>
        <a:ext cx="82251" cy="98701"/>
      </dsp:txXfrm>
    </dsp:sp>
    <dsp:sp modelId="{6D097A0C-0D8D-4866-9422-82A25029AF42}">
      <dsp:nvSpPr>
        <dsp:cNvPr id="0" name=""/>
        <dsp:cNvSpPr/>
      </dsp:nvSpPr>
      <dsp:spPr>
        <a:xfrm>
          <a:off x="1199508" y="1975746"/>
          <a:ext cx="3207397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Início</a:t>
          </a:r>
          <a:r>
            <a:rPr lang="x-none" sz="1400" kern="1200" dirty="0" smtClean="0"/>
            <a:t> da PPE s</a:t>
          </a:r>
          <a:r>
            <a:rPr lang="pt-PT" sz="1400" kern="1200" dirty="0" smtClean="0"/>
            <a:t>e</a:t>
          </a:r>
          <a:r>
            <a:rPr lang="x-none" sz="1400" kern="1200" dirty="0" smtClean="0"/>
            <a:t> recomendado</a:t>
          </a:r>
        </a:p>
      </dsp:txBody>
      <dsp:txXfrm>
        <a:off x="1199508" y="1975746"/>
        <a:ext cx="3207397" cy="219336"/>
      </dsp:txXfrm>
    </dsp:sp>
    <dsp:sp modelId="{71366BE2-6F43-4040-9E4E-970FE57FA2D6}">
      <dsp:nvSpPr>
        <dsp:cNvPr id="0" name=""/>
        <dsp:cNvSpPr/>
      </dsp:nvSpPr>
      <dsp:spPr>
        <a:xfrm rot="5400000">
          <a:off x="2762081" y="2200567"/>
          <a:ext cx="82251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2081" y="2200567"/>
        <a:ext cx="82251" cy="98701"/>
      </dsp:txXfrm>
    </dsp:sp>
    <dsp:sp modelId="{30816310-D9D2-4179-BDFB-B5D51D5D2039}">
      <dsp:nvSpPr>
        <dsp:cNvPr id="0" name=""/>
        <dsp:cNvSpPr/>
      </dsp:nvSpPr>
      <dsp:spPr>
        <a:xfrm>
          <a:off x="1199508" y="2304752"/>
          <a:ext cx="3207397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Registo</a:t>
          </a:r>
          <a:r>
            <a:rPr lang="x-none" sz="1400" kern="1200" dirty="0" smtClean="0"/>
            <a:t> </a:t>
          </a:r>
        </a:p>
      </dsp:txBody>
      <dsp:txXfrm>
        <a:off x="1199508" y="2304752"/>
        <a:ext cx="3207397" cy="219336"/>
      </dsp:txXfrm>
    </dsp:sp>
    <dsp:sp modelId="{DBDFFCC9-0601-4E7D-BEEE-399151F4D88E}">
      <dsp:nvSpPr>
        <dsp:cNvPr id="0" name=""/>
        <dsp:cNvSpPr/>
      </dsp:nvSpPr>
      <dsp:spPr>
        <a:xfrm rot="5400000">
          <a:off x="2762081" y="2529572"/>
          <a:ext cx="82251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2081" y="2529572"/>
        <a:ext cx="82251" cy="98701"/>
      </dsp:txXfrm>
    </dsp:sp>
    <dsp:sp modelId="{EEB40839-C20F-4C27-86C1-C8B60D7296D0}">
      <dsp:nvSpPr>
        <dsp:cNvPr id="0" name=""/>
        <dsp:cNvSpPr/>
      </dsp:nvSpPr>
      <dsp:spPr>
        <a:xfrm>
          <a:off x="1199508" y="2633757"/>
          <a:ext cx="3207397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smtClean="0"/>
            <a:t>Testes </a:t>
          </a:r>
          <a:r>
            <a:rPr lang="x-none" sz="1400" kern="1200" dirty="0" err="1" smtClean="0"/>
            <a:t>adicionais</a:t>
          </a:r>
          <a:endParaRPr lang="x-none" sz="1400" kern="1200" dirty="0" smtClean="0"/>
        </a:p>
      </dsp:txBody>
      <dsp:txXfrm>
        <a:off x="1199508" y="2633757"/>
        <a:ext cx="3207397" cy="219336"/>
      </dsp:txXfrm>
    </dsp:sp>
    <dsp:sp modelId="{96B143C8-8986-4AB4-9CA6-8A726D4503D9}">
      <dsp:nvSpPr>
        <dsp:cNvPr id="0" name=""/>
        <dsp:cNvSpPr/>
      </dsp:nvSpPr>
      <dsp:spPr>
        <a:xfrm rot="5400000">
          <a:off x="2762081" y="2858577"/>
          <a:ext cx="82251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2081" y="2858577"/>
        <a:ext cx="82251" cy="98701"/>
      </dsp:txXfrm>
    </dsp:sp>
    <dsp:sp modelId="{7F53E18A-2FEF-49DA-8CA2-3DD923B6F66A}">
      <dsp:nvSpPr>
        <dsp:cNvPr id="0" name=""/>
        <dsp:cNvSpPr/>
      </dsp:nvSpPr>
      <dsp:spPr>
        <a:xfrm>
          <a:off x="1199508" y="2962762"/>
          <a:ext cx="3207397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400" kern="1200" dirty="0" smtClean="0"/>
            <a:t>Calendarização </a:t>
          </a:r>
          <a:r>
            <a:rPr lang="x-none" sz="1400" kern="1200" dirty="0" smtClean="0"/>
            <a:t>do </a:t>
          </a:r>
          <a:r>
            <a:rPr lang="x-none" sz="1400" kern="1200" dirty="0" err="1" smtClean="0"/>
            <a:t>seguimento</a:t>
          </a:r>
          <a:endParaRPr lang="x-none" sz="1400" kern="1200" dirty="0" smtClean="0"/>
        </a:p>
      </dsp:txBody>
      <dsp:txXfrm>
        <a:off x="1199508" y="2962762"/>
        <a:ext cx="3207397" cy="219336"/>
      </dsp:txXfrm>
    </dsp:sp>
    <dsp:sp modelId="{615A272D-E538-4EA6-AE9E-998FDCD56384}">
      <dsp:nvSpPr>
        <dsp:cNvPr id="0" name=""/>
        <dsp:cNvSpPr/>
      </dsp:nvSpPr>
      <dsp:spPr>
        <a:xfrm rot="5400000">
          <a:off x="2761438" y="3188440"/>
          <a:ext cx="83537" cy="98701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61438" y="3188440"/>
        <a:ext cx="83537" cy="98701"/>
      </dsp:txXfrm>
    </dsp:sp>
    <dsp:sp modelId="{41F8A745-0DCD-4624-AB9F-9F4118D863CB}">
      <dsp:nvSpPr>
        <dsp:cNvPr id="0" name=""/>
        <dsp:cNvSpPr/>
      </dsp:nvSpPr>
      <dsp:spPr>
        <a:xfrm>
          <a:off x="1199508" y="3293483"/>
          <a:ext cx="3207397" cy="2193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Orientações</a:t>
          </a:r>
          <a:r>
            <a:rPr lang="x-none" sz="1400" kern="1200" dirty="0" smtClean="0"/>
            <a:t> </a:t>
          </a:r>
          <a:r>
            <a:rPr lang="x-none" sz="1400" kern="1200" dirty="0" err="1" smtClean="0"/>
            <a:t>necessárias</a:t>
          </a:r>
          <a:endParaRPr lang="x-none" sz="1400" kern="1200" dirty="0" smtClean="0"/>
        </a:p>
      </dsp:txBody>
      <dsp:txXfrm>
        <a:off x="1199508" y="3293483"/>
        <a:ext cx="3207397" cy="21933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CE1D6D-3029-460A-A615-FCEC6303964D}">
      <dsp:nvSpPr>
        <dsp:cNvPr id="0" name=""/>
        <dsp:cNvSpPr/>
      </dsp:nvSpPr>
      <dsp:spPr>
        <a:xfrm>
          <a:off x="539614" y="28216"/>
          <a:ext cx="3857214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Trabalhador</a:t>
          </a:r>
          <a:r>
            <a:rPr lang="x-none" sz="1400" kern="1200" dirty="0" smtClean="0"/>
            <a:t> </a:t>
          </a:r>
          <a:r>
            <a:rPr lang="x-none" sz="1400" kern="1200" dirty="0" err="1" smtClean="0"/>
            <a:t>acidentado</a:t>
          </a:r>
          <a:endParaRPr lang="x-none" sz="1400" kern="1200" dirty="0"/>
        </a:p>
      </dsp:txBody>
      <dsp:txXfrm>
        <a:off x="539614" y="28216"/>
        <a:ext cx="3857214" cy="263774"/>
      </dsp:txXfrm>
    </dsp:sp>
    <dsp:sp modelId="{E7245718-CB0C-4C01-AA22-796B0B9A4258}">
      <dsp:nvSpPr>
        <dsp:cNvPr id="0" name=""/>
        <dsp:cNvSpPr/>
      </dsp:nvSpPr>
      <dsp:spPr>
        <a:xfrm rot="5444292">
          <a:off x="2425011" y="287049"/>
          <a:ext cx="81619" cy="118698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44292">
        <a:off x="2425011" y="287049"/>
        <a:ext cx="81619" cy="118698"/>
      </dsp:txXfrm>
    </dsp:sp>
    <dsp:sp modelId="{793B0E4B-BDEE-4DB5-9BD7-517AB8058157}">
      <dsp:nvSpPr>
        <dsp:cNvPr id="0" name=""/>
        <dsp:cNvSpPr/>
      </dsp:nvSpPr>
      <dsp:spPr>
        <a:xfrm>
          <a:off x="534813" y="400807"/>
          <a:ext cx="3857214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smtClean="0"/>
            <a:t>Pessoa de </a:t>
          </a:r>
          <a:r>
            <a:rPr lang="x-none" sz="1400" kern="1200" dirty="0" err="1" smtClean="0"/>
            <a:t>referência</a:t>
          </a:r>
          <a:endParaRPr lang="x-none" sz="1400" kern="1200" dirty="0" smtClean="0"/>
        </a:p>
      </dsp:txBody>
      <dsp:txXfrm>
        <a:off x="534813" y="400807"/>
        <a:ext cx="3857214" cy="263774"/>
      </dsp:txXfrm>
    </dsp:sp>
    <dsp:sp modelId="{11D1A807-6E07-47E3-ABC1-036B89712F3E}">
      <dsp:nvSpPr>
        <dsp:cNvPr id="0" name=""/>
        <dsp:cNvSpPr/>
      </dsp:nvSpPr>
      <dsp:spPr>
        <a:xfrm rot="5400000">
          <a:off x="2413963" y="671176"/>
          <a:ext cx="98915" cy="118698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413963" y="671176"/>
        <a:ext cx="98915" cy="118698"/>
      </dsp:txXfrm>
    </dsp:sp>
    <dsp:sp modelId="{6B120FF7-1A4D-442C-9543-D49EE51271C0}">
      <dsp:nvSpPr>
        <dsp:cNvPr id="0" name=""/>
        <dsp:cNvSpPr/>
      </dsp:nvSpPr>
      <dsp:spPr>
        <a:xfrm>
          <a:off x="534813" y="796469"/>
          <a:ext cx="3857214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Tratamento</a:t>
          </a:r>
          <a:r>
            <a:rPr lang="x-none" sz="1400" kern="1200" dirty="0" smtClean="0"/>
            <a:t> </a:t>
          </a:r>
          <a:r>
            <a:rPr lang="x-none" sz="1400" kern="1200" dirty="0" err="1" smtClean="0"/>
            <a:t>imediato</a:t>
          </a:r>
          <a:r>
            <a:rPr lang="x-none" sz="1400" kern="1200" dirty="0" smtClean="0"/>
            <a:t> da </a:t>
          </a:r>
          <a:r>
            <a:rPr lang="x-none" sz="1400" kern="1200" dirty="0" err="1" smtClean="0"/>
            <a:t>ferida</a:t>
          </a:r>
          <a:endParaRPr lang="x-none" sz="1400" kern="1200" dirty="0" smtClean="0"/>
        </a:p>
      </dsp:txBody>
      <dsp:txXfrm>
        <a:off x="534813" y="796469"/>
        <a:ext cx="3857214" cy="263774"/>
      </dsp:txXfrm>
    </dsp:sp>
    <dsp:sp modelId="{AD08C004-22D3-4E73-9317-44E854484E06}">
      <dsp:nvSpPr>
        <dsp:cNvPr id="0" name=""/>
        <dsp:cNvSpPr/>
      </dsp:nvSpPr>
      <dsp:spPr>
        <a:xfrm rot="5400000">
          <a:off x="2413963" y="1066838"/>
          <a:ext cx="98915" cy="118698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413963" y="1066838"/>
        <a:ext cx="98915" cy="118698"/>
      </dsp:txXfrm>
    </dsp:sp>
    <dsp:sp modelId="{DADC4B3E-D0A3-4810-BF86-297637DD2927}">
      <dsp:nvSpPr>
        <dsp:cNvPr id="0" name=""/>
        <dsp:cNvSpPr/>
      </dsp:nvSpPr>
      <dsp:spPr>
        <a:xfrm>
          <a:off x="539609" y="1192131"/>
          <a:ext cx="3847623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Avaliação</a:t>
          </a:r>
          <a:r>
            <a:rPr lang="x-none" sz="1400" kern="1200" dirty="0" smtClean="0"/>
            <a:t> da </a:t>
          </a:r>
          <a:r>
            <a:rPr lang="x-none" sz="1400" kern="1200" dirty="0" err="1" smtClean="0"/>
            <a:t>ferida</a:t>
          </a:r>
          <a:r>
            <a:rPr lang="x-none" sz="1400" kern="1200" dirty="0" smtClean="0"/>
            <a:t> e do risco</a:t>
          </a:r>
        </a:p>
      </dsp:txBody>
      <dsp:txXfrm>
        <a:off x="539609" y="1192131"/>
        <a:ext cx="3847623" cy="263774"/>
      </dsp:txXfrm>
    </dsp:sp>
    <dsp:sp modelId="{2FA09E19-D172-4348-BF23-1113C06E3E0D}">
      <dsp:nvSpPr>
        <dsp:cNvPr id="0" name=""/>
        <dsp:cNvSpPr/>
      </dsp:nvSpPr>
      <dsp:spPr>
        <a:xfrm rot="5400000">
          <a:off x="2413963" y="1462499"/>
          <a:ext cx="98915" cy="118698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413963" y="1462499"/>
        <a:ext cx="98915" cy="118698"/>
      </dsp:txXfrm>
    </dsp:sp>
    <dsp:sp modelId="{1702780C-B3FF-4235-91C2-3431292325BA}">
      <dsp:nvSpPr>
        <dsp:cNvPr id="0" name=""/>
        <dsp:cNvSpPr/>
      </dsp:nvSpPr>
      <dsp:spPr>
        <a:xfrm>
          <a:off x="539609" y="1587792"/>
          <a:ext cx="3847623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Aconselhamento</a:t>
          </a:r>
          <a:r>
            <a:rPr lang="x-none" sz="1400" kern="1200" dirty="0" smtClean="0"/>
            <a:t> e teste (</a:t>
          </a:r>
          <a:r>
            <a:rPr lang="x-none" sz="1400" kern="1200" dirty="0" err="1" smtClean="0"/>
            <a:t>fonte</a:t>
          </a:r>
          <a:r>
            <a:rPr lang="x-none" sz="1400" kern="1200" dirty="0" smtClean="0"/>
            <a:t> e TS)</a:t>
          </a:r>
        </a:p>
      </dsp:txBody>
      <dsp:txXfrm>
        <a:off x="539609" y="1587792"/>
        <a:ext cx="3847623" cy="263774"/>
      </dsp:txXfrm>
    </dsp:sp>
    <dsp:sp modelId="{E22AA099-5EE0-4EE1-B5B6-739604235C79}">
      <dsp:nvSpPr>
        <dsp:cNvPr id="0" name=""/>
        <dsp:cNvSpPr/>
      </dsp:nvSpPr>
      <dsp:spPr>
        <a:xfrm rot="5400000">
          <a:off x="2413963" y="1858161"/>
          <a:ext cx="98915" cy="118698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413963" y="1858161"/>
        <a:ext cx="98915" cy="118698"/>
      </dsp:txXfrm>
    </dsp:sp>
    <dsp:sp modelId="{B6C0583C-C87B-4F90-B92F-93B9B96FC60D}">
      <dsp:nvSpPr>
        <dsp:cNvPr id="0" name=""/>
        <dsp:cNvSpPr/>
      </dsp:nvSpPr>
      <dsp:spPr>
        <a:xfrm>
          <a:off x="534813" y="1983454"/>
          <a:ext cx="3857214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Decisão</a:t>
          </a:r>
          <a:r>
            <a:rPr lang="x-none" sz="1400" kern="1200" dirty="0" smtClean="0"/>
            <a:t> sobre a </a:t>
          </a:r>
          <a:r>
            <a:rPr lang="x-none" sz="1400" kern="1200" dirty="0" err="1" smtClean="0"/>
            <a:t>necessidade</a:t>
          </a:r>
          <a:r>
            <a:rPr lang="x-none" sz="1400" kern="1200" dirty="0" smtClean="0"/>
            <a:t> da PPE</a:t>
          </a:r>
        </a:p>
      </dsp:txBody>
      <dsp:txXfrm>
        <a:off x="534813" y="1983454"/>
        <a:ext cx="3857214" cy="263774"/>
      </dsp:txXfrm>
    </dsp:sp>
    <dsp:sp modelId="{EDB4750B-95CB-4125-BB67-226B73831018}">
      <dsp:nvSpPr>
        <dsp:cNvPr id="0" name=""/>
        <dsp:cNvSpPr/>
      </dsp:nvSpPr>
      <dsp:spPr>
        <a:xfrm rot="5400000">
          <a:off x="2413963" y="2253822"/>
          <a:ext cx="98915" cy="118698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413963" y="2253822"/>
        <a:ext cx="98915" cy="118698"/>
      </dsp:txXfrm>
    </dsp:sp>
    <dsp:sp modelId="{6D097A0C-0D8D-4866-9422-82A25029AF42}">
      <dsp:nvSpPr>
        <dsp:cNvPr id="0" name=""/>
        <dsp:cNvSpPr/>
      </dsp:nvSpPr>
      <dsp:spPr>
        <a:xfrm>
          <a:off x="534813" y="2379115"/>
          <a:ext cx="3857214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Início</a:t>
          </a:r>
          <a:r>
            <a:rPr lang="x-none" sz="1400" kern="1200" dirty="0" smtClean="0"/>
            <a:t> da PPE s</a:t>
          </a:r>
          <a:r>
            <a:rPr lang="pt-PT" sz="1400" kern="1200" dirty="0" smtClean="0"/>
            <a:t>e </a:t>
          </a:r>
          <a:r>
            <a:rPr lang="x-none" sz="1400" kern="1200" dirty="0" smtClean="0"/>
            <a:t>recomendado</a:t>
          </a:r>
        </a:p>
      </dsp:txBody>
      <dsp:txXfrm>
        <a:off x="534813" y="2379115"/>
        <a:ext cx="3857214" cy="263774"/>
      </dsp:txXfrm>
    </dsp:sp>
    <dsp:sp modelId="{71366BE2-6F43-4040-9E4E-970FE57FA2D6}">
      <dsp:nvSpPr>
        <dsp:cNvPr id="0" name=""/>
        <dsp:cNvSpPr/>
      </dsp:nvSpPr>
      <dsp:spPr>
        <a:xfrm rot="5400000">
          <a:off x="2413963" y="2649484"/>
          <a:ext cx="98915" cy="118698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413963" y="2649484"/>
        <a:ext cx="98915" cy="118698"/>
      </dsp:txXfrm>
    </dsp:sp>
    <dsp:sp modelId="{30816310-D9D2-4179-BDFB-B5D51D5D2039}">
      <dsp:nvSpPr>
        <dsp:cNvPr id="0" name=""/>
        <dsp:cNvSpPr/>
      </dsp:nvSpPr>
      <dsp:spPr>
        <a:xfrm>
          <a:off x="534813" y="2774777"/>
          <a:ext cx="3857214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Registo</a:t>
          </a:r>
          <a:r>
            <a:rPr lang="x-none" sz="1400" kern="1200" dirty="0" smtClean="0"/>
            <a:t> </a:t>
          </a:r>
        </a:p>
      </dsp:txBody>
      <dsp:txXfrm>
        <a:off x="534813" y="2774777"/>
        <a:ext cx="3857214" cy="263774"/>
      </dsp:txXfrm>
    </dsp:sp>
    <dsp:sp modelId="{DBDFFCC9-0601-4E7D-BEEE-399151F4D88E}">
      <dsp:nvSpPr>
        <dsp:cNvPr id="0" name=""/>
        <dsp:cNvSpPr/>
      </dsp:nvSpPr>
      <dsp:spPr>
        <a:xfrm rot="5400000">
          <a:off x="2413963" y="3045145"/>
          <a:ext cx="98915" cy="118698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413963" y="3045145"/>
        <a:ext cx="98915" cy="118698"/>
      </dsp:txXfrm>
    </dsp:sp>
    <dsp:sp modelId="{EEB40839-C20F-4C27-86C1-C8B60D7296D0}">
      <dsp:nvSpPr>
        <dsp:cNvPr id="0" name=""/>
        <dsp:cNvSpPr/>
      </dsp:nvSpPr>
      <dsp:spPr>
        <a:xfrm>
          <a:off x="534813" y="3170438"/>
          <a:ext cx="3857214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Referência</a:t>
          </a:r>
          <a:r>
            <a:rPr lang="x-none" sz="1400" kern="1200" dirty="0" smtClean="0"/>
            <a:t> para US de </a:t>
          </a:r>
          <a:r>
            <a:rPr lang="x-none" sz="1400" kern="1200" dirty="0" err="1" smtClean="0"/>
            <a:t>categoria</a:t>
          </a:r>
          <a:r>
            <a:rPr lang="x-none" sz="1400" kern="1200" dirty="0" smtClean="0"/>
            <a:t> A</a:t>
          </a:r>
        </a:p>
      </dsp:txBody>
      <dsp:txXfrm>
        <a:off x="534813" y="3170438"/>
        <a:ext cx="3857214" cy="263774"/>
      </dsp:txXfrm>
    </dsp:sp>
    <dsp:sp modelId="{96B143C8-8986-4AB4-9CA6-8A726D4503D9}">
      <dsp:nvSpPr>
        <dsp:cNvPr id="0" name=""/>
        <dsp:cNvSpPr/>
      </dsp:nvSpPr>
      <dsp:spPr>
        <a:xfrm rot="5400000">
          <a:off x="2413963" y="3440807"/>
          <a:ext cx="98915" cy="118698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413963" y="3440807"/>
        <a:ext cx="98915" cy="118698"/>
      </dsp:txXfrm>
    </dsp:sp>
    <dsp:sp modelId="{41F8A745-0DCD-4624-AB9F-9F4118D863CB}">
      <dsp:nvSpPr>
        <dsp:cNvPr id="0" name=""/>
        <dsp:cNvSpPr/>
      </dsp:nvSpPr>
      <dsp:spPr>
        <a:xfrm>
          <a:off x="534813" y="3566100"/>
          <a:ext cx="3857214" cy="263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Orientações</a:t>
          </a:r>
          <a:r>
            <a:rPr lang="x-none" sz="1400" kern="1200" dirty="0" smtClean="0"/>
            <a:t> </a:t>
          </a:r>
          <a:r>
            <a:rPr lang="x-none" sz="1400" kern="1200" dirty="0" err="1" smtClean="0"/>
            <a:t>necessárias</a:t>
          </a:r>
          <a:endParaRPr lang="x-none" sz="1400" kern="1200" dirty="0" smtClean="0"/>
        </a:p>
      </dsp:txBody>
      <dsp:txXfrm>
        <a:off x="534813" y="3566100"/>
        <a:ext cx="3857214" cy="2637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CE1D6D-3029-460A-A615-FCEC6303964D}">
      <dsp:nvSpPr>
        <dsp:cNvPr id="0" name=""/>
        <dsp:cNvSpPr/>
      </dsp:nvSpPr>
      <dsp:spPr>
        <a:xfrm>
          <a:off x="661187" y="2330"/>
          <a:ext cx="4289754" cy="2933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Trabalhador</a:t>
          </a:r>
          <a:r>
            <a:rPr lang="x-none" sz="1400" kern="1200" dirty="0" smtClean="0"/>
            <a:t> </a:t>
          </a:r>
          <a:r>
            <a:rPr lang="x-none" sz="1400" kern="1200" dirty="0" err="1" smtClean="0"/>
            <a:t>acidentado</a:t>
          </a:r>
          <a:endParaRPr lang="x-none" sz="1400" kern="1200" dirty="0"/>
        </a:p>
      </dsp:txBody>
      <dsp:txXfrm>
        <a:off x="661187" y="2330"/>
        <a:ext cx="4289754" cy="293353"/>
      </dsp:txXfrm>
    </dsp:sp>
    <dsp:sp modelId="{E7245718-CB0C-4C01-AA22-796B0B9A4258}">
      <dsp:nvSpPr>
        <dsp:cNvPr id="0" name=""/>
        <dsp:cNvSpPr/>
      </dsp:nvSpPr>
      <dsp:spPr>
        <a:xfrm rot="5400000">
          <a:off x="2751061" y="303017"/>
          <a:ext cx="110007" cy="132009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51061" y="303017"/>
        <a:ext cx="110007" cy="132009"/>
      </dsp:txXfrm>
    </dsp:sp>
    <dsp:sp modelId="{793B0E4B-BDEE-4DB5-9BD7-517AB8058157}">
      <dsp:nvSpPr>
        <dsp:cNvPr id="0" name=""/>
        <dsp:cNvSpPr/>
      </dsp:nvSpPr>
      <dsp:spPr>
        <a:xfrm>
          <a:off x="661187" y="442360"/>
          <a:ext cx="4289754" cy="2933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smtClean="0"/>
            <a:t>Pessoa de </a:t>
          </a:r>
          <a:r>
            <a:rPr lang="x-none" sz="1400" kern="1200" dirty="0" err="1" smtClean="0"/>
            <a:t>referência</a:t>
          </a:r>
          <a:endParaRPr lang="x-none" sz="1400" kern="1200" dirty="0" smtClean="0"/>
        </a:p>
      </dsp:txBody>
      <dsp:txXfrm>
        <a:off x="661187" y="442360"/>
        <a:ext cx="4289754" cy="293353"/>
      </dsp:txXfrm>
    </dsp:sp>
    <dsp:sp modelId="{11D1A807-6E07-47E3-ABC1-036B89712F3E}">
      <dsp:nvSpPr>
        <dsp:cNvPr id="0" name=""/>
        <dsp:cNvSpPr/>
      </dsp:nvSpPr>
      <dsp:spPr>
        <a:xfrm rot="5400000">
          <a:off x="2751061" y="743047"/>
          <a:ext cx="110007" cy="132009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51061" y="743047"/>
        <a:ext cx="110007" cy="132009"/>
      </dsp:txXfrm>
    </dsp:sp>
    <dsp:sp modelId="{6B120FF7-1A4D-442C-9543-D49EE51271C0}">
      <dsp:nvSpPr>
        <dsp:cNvPr id="0" name=""/>
        <dsp:cNvSpPr/>
      </dsp:nvSpPr>
      <dsp:spPr>
        <a:xfrm>
          <a:off x="661187" y="882390"/>
          <a:ext cx="4289754" cy="2933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Tratamento</a:t>
          </a:r>
          <a:r>
            <a:rPr lang="x-none" sz="1400" kern="1200" dirty="0" smtClean="0"/>
            <a:t> </a:t>
          </a:r>
          <a:r>
            <a:rPr lang="x-none" sz="1400" kern="1200" dirty="0" err="1" smtClean="0"/>
            <a:t>imediato</a:t>
          </a:r>
          <a:r>
            <a:rPr lang="x-none" sz="1400" kern="1200" dirty="0" smtClean="0"/>
            <a:t> da </a:t>
          </a:r>
          <a:r>
            <a:rPr lang="x-none" sz="1400" kern="1200" dirty="0" err="1" smtClean="0"/>
            <a:t>ferida</a:t>
          </a:r>
          <a:endParaRPr lang="x-none" sz="1400" kern="1200" dirty="0" smtClean="0"/>
        </a:p>
      </dsp:txBody>
      <dsp:txXfrm>
        <a:off x="661187" y="882390"/>
        <a:ext cx="4289754" cy="293353"/>
      </dsp:txXfrm>
    </dsp:sp>
    <dsp:sp modelId="{AD08C004-22D3-4E73-9317-44E854484E06}">
      <dsp:nvSpPr>
        <dsp:cNvPr id="0" name=""/>
        <dsp:cNvSpPr/>
      </dsp:nvSpPr>
      <dsp:spPr>
        <a:xfrm rot="5400000">
          <a:off x="2751061" y="1183077"/>
          <a:ext cx="110007" cy="132009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51061" y="1183077"/>
        <a:ext cx="110007" cy="132009"/>
      </dsp:txXfrm>
    </dsp:sp>
    <dsp:sp modelId="{DADC4B3E-D0A3-4810-BF86-297637DD2927}">
      <dsp:nvSpPr>
        <dsp:cNvPr id="0" name=""/>
        <dsp:cNvSpPr/>
      </dsp:nvSpPr>
      <dsp:spPr>
        <a:xfrm>
          <a:off x="673268" y="1322420"/>
          <a:ext cx="4265593" cy="2933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Avaliação</a:t>
          </a:r>
          <a:r>
            <a:rPr lang="x-none" sz="1400" kern="1200" dirty="0" smtClean="0"/>
            <a:t> da </a:t>
          </a:r>
          <a:r>
            <a:rPr lang="x-none" sz="1400" kern="1200" dirty="0" err="1" smtClean="0"/>
            <a:t>ferida</a:t>
          </a:r>
          <a:r>
            <a:rPr lang="x-none" sz="1400" kern="1200" dirty="0" smtClean="0"/>
            <a:t> e do risco</a:t>
          </a:r>
        </a:p>
      </dsp:txBody>
      <dsp:txXfrm>
        <a:off x="673268" y="1322420"/>
        <a:ext cx="4265593" cy="293353"/>
      </dsp:txXfrm>
    </dsp:sp>
    <dsp:sp modelId="{2FA09E19-D172-4348-BF23-1113C06E3E0D}">
      <dsp:nvSpPr>
        <dsp:cNvPr id="0" name=""/>
        <dsp:cNvSpPr/>
      </dsp:nvSpPr>
      <dsp:spPr>
        <a:xfrm rot="5400000">
          <a:off x="2751061" y="1623107"/>
          <a:ext cx="110007" cy="132009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51061" y="1623107"/>
        <a:ext cx="110007" cy="132009"/>
      </dsp:txXfrm>
    </dsp:sp>
    <dsp:sp modelId="{B6C0583C-C87B-4F90-B92F-93B9B96FC60D}">
      <dsp:nvSpPr>
        <dsp:cNvPr id="0" name=""/>
        <dsp:cNvSpPr/>
      </dsp:nvSpPr>
      <dsp:spPr>
        <a:xfrm>
          <a:off x="661187" y="1762450"/>
          <a:ext cx="4289754" cy="2933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Decisão</a:t>
          </a:r>
          <a:r>
            <a:rPr lang="x-none" sz="1400" kern="1200" dirty="0" smtClean="0"/>
            <a:t> sobre a </a:t>
          </a:r>
          <a:r>
            <a:rPr lang="x-none" sz="1400" kern="1200" dirty="0" err="1" smtClean="0"/>
            <a:t>necessidade</a:t>
          </a:r>
          <a:r>
            <a:rPr lang="x-none" sz="1400" kern="1200" dirty="0" smtClean="0"/>
            <a:t> da PPE</a:t>
          </a:r>
        </a:p>
      </dsp:txBody>
      <dsp:txXfrm>
        <a:off x="661187" y="1762450"/>
        <a:ext cx="4289754" cy="293353"/>
      </dsp:txXfrm>
    </dsp:sp>
    <dsp:sp modelId="{EDB4750B-95CB-4125-BB67-226B73831018}">
      <dsp:nvSpPr>
        <dsp:cNvPr id="0" name=""/>
        <dsp:cNvSpPr/>
      </dsp:nvSpPr>
      <dsp:spPr>
        <a:xfrm rot="5400000">
          <a:off x="2751061" y="2063138"/>
          <a:ext cx="110007" cy="132009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51061" y="2063138"/>
        <a:ext cx="110007" cy="132009"/>
      </dsp:txXfrm>
    </dsp:sp>
    <dsp:sp modelId="{6D097A0C-0D8D-4866-9422-82A25029AF42}">
      <dsp:nvSpPr>
        <dsp:cNvPr id="0" name=""/>
        <dsp:cNvSpPr/>
      </dsp:nvSpPr>
      <dsp:spPr>
        <a:xfrm>
          <a:off x="661187" y="2202480"/>
          <a:ext cx="4289754" cy="2933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Início</a:t>
          </a:r>
          <a:r>
            <a:rPr lang="x-none" sz="1400" kern="1200" dirty="0" smtClean="0"/>
            <a:t> da PPE s</a:t>
          </a:r>
          <a:r>
            <a:rPr lang="pt-PT" sz="1400" kern="1200" dirty="0" smtClean="0"/>
            <a:t>e</a:t>
          </a:r>
          <a:r>
            <a:rPr lang="x-none" sz="1400" kern="1200" dirty="0" smtClean="0"/>
            <a:t> recomendado</a:t>
          </a:r>
        </a:p>
      </dsp:txBody>
      <dsp:txXfrm>
        <a:off x="661187" y="2202480"/>
        <a:ext cx="4289754" cy="293353"/>
      </dsp:txXfrm>
    </dsp:sp>
    <dsp:sp modelId="{71366BE2-6F43-4040-9E4E-970FE57FA2D6}">
      <dsp:nvSpPr>
        <dsp:cNvPr id="0" name=""/>
        <dsp:cNvSpPr/>
      </dsp:nvSpPr>
      <dsp:spPr>
        <a:xfrm rot="5400000">
          <a:off x="2751061" y="2503168"/>
          <a:ext cx="110007" cy="132009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51061" y="2503168"/>
        <a:ext cx="110007" cy="132009"/>
      </dsp:txXfrm>
    </dsp:sp>
    <dsp:sp modelId="{30816310-D9D2-4179-BDFB-B5D51D5D2039}">
      <dsp:nvSpPr>
        <dsp:cNvPr id="0" name=""/>
        <dsp:cNvSpPr/>
      </dsp:nvSpPr>
      <dsp:spPr>
        <a:xfrm>
          <a:off x="661187" y="2642511"/>
          <a:ext cx="4289754" cy="2933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Registo</a:t>
          </a:r>
          <a:r>
            <a:rPr lang="x-none" sz="1400" kern="1200" dirty="0" smtClean="0"/>
            <a:t> </a:t>
          </a:r>
        </a:p>
      </dsp:txBody>
      <dsp:txXfrm>
        <a:off x="661187" y="2642511"/>
        <a:ext cx="4289754" cy="293353"/>
      </dsp:txXfrm>
    </dsp:sp>
    <dsp:sp modelId="{DBDFFCC9-0601-4E7D-BEEE-399151F4D88E}">
      <dsp:nvSpPr>
        <dsp:cNvPr id="0" name=""/>
        <dsp:cNvSpPr/>
      </dsp:nvSpPr>
      <dsp:spPr>
        <a:xfrm rot="5400000">
          <a:off x="2751061" y="2943198"/>
          <a:ext cx="110007" cy="132009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51061" y="2943198"/>
        <a:ext cx="110007" cy="132009"/>
      </dsp:txXfrm>
    </dsp:sp>
    <dsp:sp modelId="{EEB40839-C20F-4C27-86C1-C8B60D7296D0}">
      <dsp:nvSpPr>
        <dsp:cNvPr id="0" name=""/>
        <dsp:cNvSpPr/>
      </dsp:nvSpPr>
      <dsp:spPr>
        <a:xfrm>
          <a:off x="661187" y="3082541"/>
          <a:ext cx="4289754" cy="2933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Referência</a:t>
          </a:r>
          <a:r>
            <a:rPr lang="x-none" sz="1400" kern="1200" dirty="0" smtClean="0"/>
            <a:t> para US de </a:t>
          </a:r>
          <a:r>
            <a:rPr lang="x-none" sz="1400" kern="1200" dirty="0" err="1" smtClean="0"/>
            <a:t>categoria</a:t>
          </a:r>
          <a:r>
            <a:rPr lang="x-none" sz="1400" kern="1200" dirty="0" smtClean="0"/>
            <a:t> A</a:t>
          </a:r>
        </a:p>
      </dsp:txBody>
      <dsp:txXfrm>
        <a:off x="661187" y="3082541"/>
        <a:ext cx="4289754" cy="293353"/>
      </dsp:txXfrm>
    </dsp:sp>
    <dsp:sp modelId="{96B143C8-8986-4AB4-9CA6-8A726D4503D9}">
      <dsp:nvSpPr>
        <dsp:cNvPr id="0" name=""/>
        <dsp:cNvSpPr/>
      </dsp:nvSpPr>
      <dsp:spPr>
        <a:xfrm rot="5400000">
          <a:off x="2751061" y="3383228"/>
          <a:ext cx="110007" cy="132009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1400" kern="1200"/>
        </a:p>
      </dsp:txBody>
      <dsp:txXfrm rot="5400000">
        <a:off x="2751061" y="3383228"/>
        <a:ext cx="110007" cy="132009"/>
      </dsp:txXfrm>
    </dsp:sp>
    <dsp:sp modelId="{41F8A745-0DCD-4624-AB9F-9F4118D863CB}">
      <dsp:nvSpPr>
        <dsp:cNvPr id="0" name=""/>
        <dsp:cNvSpPr/>
      </dsp:nvSpPr>
      <dsp:spPr>
        <a:xfrm>
          <a:off x="661187" y="3522571"/>
          <a:ext cx="4289754" cy="2933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x-none" sz="1400" kern="1200" dirty="0" err="1" smtClean="0"/>
            <a:t>Orientações</a:t>
          </a:r>
          <a:r>
            <a:rPr lang="x-none" sz="1400" kern="1200" dirty="0" smtClean="0"/>
            <a:t> </a:t>
          </a:r>
          <a:r>
            <a:rPr lang="x-none" sz="1400" kern="1200" dirty="0" err="1" smtClean="0"/>
            <a:t>necessárias</a:t>
          </a:r>
          <a:endParaRPr lang="x-none" sz="1400" kern="1200" dirty="0" smtClean="0"/>
        </a:p>
      </dsp:txBody>
      <dsp:txXfrm>
        <a:off x="661187" y="3522571"/>
        <a:ext cx="4289754" cy="2933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EC402-38E5-4B93-A6B5-4669F7F39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2475</Words>
  <Characters>13370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Vallejo</dc:creator>
  <cp:lastModifiedBy>anabelaa</cp:lastModifiedBy>
  <cp:revision>5</cp:revision>
  <cp:lastPrinted>2011-08-04T13:11:00Z</cp:lastPrinted>
  <dcterms:created xsi:type="dcterms:W3CDTF">2013-02-24T09:32:00Z</dcterms:created>
  <dcterms:modified xsi:type="dcterms:W3CDTF">2013-02-26T08:13:00Z</dcterms:modified>
</cp:coreProperties>
</file>